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57BA" w14:textId="6CA7F913" w:rsidR="00446C27" w:rsidRPr="00C464F8" w:rsidRDefault="00C34FDE" w:rsidP="007460F9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CE4F60">
        <w:rPr>
          <w:rFonts w:asciiTheme="minorHAnsi" w:hAnsiTheme="minorHAnsi" w:cstheme="minorHAnsi"/>
          <w:sz w:val="22"/>
          <w:szCs w:val="22"/>
        </w:rPr>
        <w:t>12</w:t>
      </w:r>
      <w:r w:rsidR="007460F9">
        <w:rPr>
          <w:rFonts w:asciiTheme="minorHAnsi" w:hAnsiTheme="minorHAnsi" w:cstheme="minorHAnsi"/>
          <w:sz w:val="22"/>
          <w:szCs w:val="22"/>
        </w:rPr>
        <w:t>, 2021</w:t>
      </w:r>
      <w:r w:rsidR="002B100D">
        <w:rPr>
          <w:rFonts w:asciiTheme="minorHAnsi" w:hAnsiTheme="minorHAnsi" w:cstheme="minorHAnsi"/>
          <w:sz w:val="22"/>
          <w:szCs w:val="22"/>
        </w:rPr>
        <w:tab/>
      </w:r>
      <w:r w:rsidR="002B100D" w:rsidRPr="007460F9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</w:rPr>
        <w:t xml:space="preserve">IMPORTANT INFORMATION ABOUT YOUR </w:t>
      </w:r>
      <w:r w:rsidR="00B05202" w:rsidRPr="007460F9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</w:rPr>
        <w:t xml:space="preserve">UTILITY </w:t>
      </w:r>
      <w:r w:rsidR="002B100D" w:rsidRPr="007460F9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</w:rPr>
        <w:t>ACCOUNT</w:t>
      </w:r>
    </w:p>
    <w:p w14:paraId="2C5DA246" w14:textId="7D354D1E" w:rsidR="00F40B77" w:rsidRPr="00C464F8" w:rsidRDefault="00333E4D" w:rsidP="00A34F7A">
      <w:pPr>
        <w:tabs>
          <w:tab w:val="left" w:pos="540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first name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last name</w:t>
      </w:r>
      <w:r w:rsidRPr="00C464F8">
        <w:rPr>
          <w:rFonts w:asciiTheme="minorHAnsi" w:hAnsiTheme="minorHAnsi" w:cstheme="minorHAnsi"/>
          <w:sz w:val="22"/>
          <w:szCs w:val="22"/>
        </w:rPr>
        <w:t>&gt;</w:t>
      </w:r>
      <w:r w:rsidRPr="00C464F8">
        <w:rPr>
          <w:rFonts w:asciiTheme="minorHAnsi" w:hAnsiTheme="minorHAnsi" w:cstheme="minorHAnsi"/>
          <w:sz w:val="22"/>
          <w:szCs w:val="22"/>
        </w:rPr>
        <w:tab/>
        <w:t>Utility Account No. &lt;account&gt;</w:t>
      </w:r>
    </w:p>
    <w:p w14:paraId="3BFC085D" w14:textId="4E6A2B62" w:rsidR="00F40B77" w:rsidRPr="00C464F8" w:rsidRDefault="00333E4D" w:rsidP="00A34F7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number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street</w:t>
      </w:r>
      <w:r w:rsidRPr="00C464F8">
        <w:rPr>
          <w:rFonts w:asciiTheme="minorHAnsi" w:hAnsiTheme="minorHAnsi" w:cstheme="minorHAnsi"/>
          <w:sz w:val="22"/>
          <w:szCs w:val="22"/>
        </w:rPr>
        <w:t>&gt;&lt;billing unit&gt;</w:t>
      </w:r>
    </w:p>
    <w:p w14:paraId="11610743" w14:textId="04C3FED9" w:rsidR="00F40B77" w:rsidRPr="00C464F8" w:rsidRDefault="00333E4D" w:rsidP="00B05202">
      <w:pPr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city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state</w:t>
      </w:r>
      <w:r w:rsidRPr="00C464F8">
        <w:rPr>
          <w:rFonts w:asciiTheme="minorHAnsi" w:hAnsiTheme="minorHAnsi" w:cstheme="minorHAnsi"/>
          <w:sz w:val="22"/>
          <w:szCs w:val="22"/>
        </w:rPr>
        <w:t xml:space="preserve">&gt;&lt;billing </w:t>
      </w:r>
      <w:r w:rsidR="00F40B77" w:rsidRPr="00C464F8">
        <w:rPr>
          <w:rFonts w:asciiTheme="minorHAnsi" w:hAnsiTheme="minorHAnsi" w:cstheme="minorHAnsi"/>
          <w:sz w:val="22"/>
          <w:szCs w:val="22"/>
        </w:rPr>
        <w:t>zip</w:t>
      </w:r>
      <w:r w:rsidRPr="00C464F8">
        <w:rPr>
          <w:rFonts w:asciiTheme="minorHAnsi" w:hAnsiTheme="minorHAnsi" w:cstheme="minorHAnsi"/>
          <w:sz w:val="22"/>
          <w:szCs w:val="22"/>
        </w:rPr>
        <w:t>&gt;</w:t>
      </w:r>
    </w:p>
    <w:p w14:paraId="03694D5E" w14:textId="65096F95" w:rsidR="00446C27" w:rsidRPr="00842A29" w:rsidRDefault="00F40B77" w:rsidP="00AB2F31">
      <w:pPr>
        <w:spacing w:after="240"/>
        <w:jc w:val="center"/>
        <w:rPr>
          <w:rFonts w:asciiTheme="minorHAnsi" w:hAnsiTheme="minorHAnsi" w:cstheme="minorHAnsi"/>
          <w:b/>
          <w:caps/>
          <w:color w:val="263F6A" w:themeColor="accent1"/>
          <w:sz w:val="28"/>
          <w:szCs w:val="28"/>
        </w:rPr>
      </w:pPr>
      <w:r w:rsidRPr="00842A29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</w:rPr>
        <w:t>City of Lynnwood Utilities –</w:t>
      </w:r>
      <w:r w:rsidR="00842A29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</w:rPr>
        <w:t xml:space="preserve"> </w:t>
      </w:r>
      <w:r w:rsidRPr="004D0CB2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u w:val="single"/>
        </w:rPr>
        <w:t>past due</w:t>
      </w:r>
      <w:r w:rsidR="00582322" w:rsidRPr="004D0CB2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u w:val="single"/>
        </w:rPr>
        <w:t xml:space="preserve"> </w:t>
      </w:r>
      <w:r w:rsidR="004D0CB2" w:rsidRPr="004D0CB2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u w:val="single"/>
        </w:rPr>
        <w:t>NOTICE</w:t>
      </w:r>
    </w:p>
    <w:p w14:paraId="4A55812B" w14:textId="1C74FFD9" w:rsidR="00446C27" w:rsidRPr="00C464F8" w:rsidRDefault="00333E4D" w:rsidP="00B05202">
      <w:pPr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>Dear City of Lynnwood Utility Customer:</w:t>
      </w:r>
    </w:p>
    <w:p w14:paraId="318D6007" w14:textId="070A128B" w:rsidR="00333E4D" w:rsidRDefault="00582322" w:rsidP="00B052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COVID-19 </w:t>
      </w:r>
      <w:r w:rsidR="00BB4BD4">
        <w:rPr>
          <w:rFonts w:asciiTheme="minorHAnsi" w:hAnsiTheme="minorHAnsi" w:cstheme="minorHAnsi"/>
          <w:sz w:val="22"/>
          <w:szCs w:val="22"/>
        </w:rPr>
        <w:t>brought</w:t>
      </w:r>
      <w:r>
        <w:rPr>
          <w:rFonts w:asciiTheme="minorHAnsi" w:hAnsiTheme="minorHAnsi" w:cstheme="minorHAnsi"/>
          <w:sz w:val="22"/>
          <w:szCs w:val="22"/>
        </w:rPr>
        <w:t xml:space="preserve"> financial hardship </w:t>
      </w:r>
      <w:r w:rsidR="00CD0D67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many of the City’s utility customers.  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We are writing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602C53">
        <w:rPr>
          <w:rFonts w:asciiTheme="minorHAnsi" w:hAnsiTheme="minorHAnsi" w:cstheme="minorHAnsi"/>
          <w:sz w:val="22"/>
          <w:szCs w:val="22"/>
        </w:rPr>
        <w:t xml:space="preserve">our </w:t>
      </w:r>
      <w:r>
        <w:rPr>
          <w:rFonts w:asciiTheme="minorHAnsi" w:hAnsiTheme="minorHAnsi" w:cstheme="minorHAnsi"/>
          <w:sz w:val="22"/>
          <w:szCs w:val="22"/>
        </w:rPr>
        <w:t>customers with a</w:t>
      </w:r>
      <w:r w:rsidR="0061577E">
        <w:rPr>
          <w:rFonts w:asciiTheme="minorHAnsi" w:hAnsiTheme="minorHAnsi" w:cstheme="minorHAnsi"/>
          <w:sz w:val="22"/>
          <w:szCs w:val="22"/>
        </w:rPr>
        <w:t>n unpaid</w:t>
      </w:r>
      <w:r>
        <w:rPr>
          <w:rFonts w:asciiTheme="minorHAnsi" w:hAnsiTheme="minorHAnsi" w:cstheme="minorHAnsi"/>
          <w:sz w:val="22"/>
          <w:szCs w:val="22"/>
        </w:rPr>
        <w:t xml:space="preserve"> account balance 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share information and to 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remind you that your utility account for water, </w:t>
      </w:r>
      <w:r w:rsidR="00183844" w:rsidRPr="00C464F8">
        <w:rPr>
          <w:rFonts w:asciiTheme="minorHAnsi" w:hAnsiTheme="minorHAnsi" w:cstheme="minorHAnsi"/>
          <w:sz w:val="22"/>
          <w:szCs w:val="22"/>
        </w:rPr>
        <w:t>sewer,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 and stormwater service at &lt;service number&gt; &lt;service street&gt;&lt;service unit&gt; has a </w:t>
      </w:r>
      <w:r w:rsidR="00333E4D" w:rsidRPr="002A0826">
        <w:rPr>
          <w:rFonts w:asciiTheme="minorHAnsi" w:hAnsiTheme="minorHAnsi" w:cstheme="minorHAnsi"/>
          <w:sz w:val="22"/>
          <w:szCs w:val="22"/>
          <w:highlight w:val="yellow"/>
        </w:rPr>
        <w:t>past</w:t>
      </w:r>
      <w:r w:rsidR="00A34F7A" w:rsidRPr="002A0826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333E4D" w:rsidRPr="002A0826">
        <w:rPr>
          <w:rFonts w:asciiTheme="minorHAnsi" w:hAnsiTheme="minorHAnsi" w:cstheme="minorHAnsi"/>
          <w:sz w:val="22"/>
          <w:szCs w:val="22"/>
          <w:highlight w:val="yellow"/>
        </w:rPr>
        <w:t xml:space="preserve">due balance of </w:t>
      </w:r>
      <w:r w:rsidR="00333E4D" w:rsidRPr="002A0826">
        <w:rPr>
          <w:rFonts w:asciiTheme="minorHAnsi" w:hAnsiTheme="minorHAnsi" w:cstheme="minorHAnsi"/>
          <w:b/>
          <w:bCs/>
          <w:color w:val="263F6A" w:themeColor="text2"/>
          <w:sz w:val="22"/>
          <w:szCs w:val="22"/>
          <w:highlight w:val="yellow"/>
        </w:rPr>
        <w:t xml:space="preserve">$&lt;due </w:t>
      </w:r>
      <w:r w:rsidR="00333E4D" w:rsidRPr="007460F9">
        <w:rPr>
          <w:rFonts w:asciiTheme="minorHAnsi" w:hAnsiTheme="minorHAnsi" w:cstheme="minorHAnsi"/>
          <w:b/>
          <w:bCs/>
          <w:color w:val="263F6A" w:themeColor="text2"/>
          <w:sz w:val="22"/>
          <w:szCs w:val="22"/>
          <w:highlight w:val="yellow"/>
        </w:rPr>
        <w:t>amount&gt;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.  </w:t>
      </w:r>
      <w:r w:rsidR="00883CDB">
        <w:rPr>
          <w:rFonts w:asciiTheme="minorHAnsi" w:hAnsiTheme="minorHAnsi" w:cstheme="minorHAnsi"/>
          <w:sz w:val="22"/>
          <w:szCs w:val="22"/>
        </w:rPr>
        <w:t xml:space="preserve">Payment is required.  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If you have recently paid the </w:t>
      </w:r>
      <w:r w:rsidR="00B05202">
        <w:rPr>
          <w:rFonts w:asciiTheme="minorHAnsi" w:hAnsiTheme="minorHAnsi" w:cstheme="minorHAnsi"/>
          <w:sz w:val="22"/>
          <w:szCs w:val="22"/>
        </w:rPr>
        <w:t xml:space="preserve">entire </w:t>
      </w:r>
      <w:r w:rsidR="00333E4D" w:rsidRPr="00C464F8">
        <w:rPr>
          <w:rFonts w:asciiTheme="minorHAnsi" w:hAnsiTheme="minorHAnsi" w:cstheme="minorHAnsi"/>
          <w:sz w:val="22"/>
          <w:szCs w:val="22"/>
        </w:rPr>
        <w:t xml:space="preserve">balance on this account, please disregard this </w:t>
      </w:r>
      <w:r w:rsidR="00A34F7A">
        <w:rPr>
          <w:rFonts w:asciiTheme="minorHAnsi" w:hAnsiTheme="minorHAnsi" w:cstheme="minorHAnsi"/>
          <w:sz w:val="22"/>
          <w:szCs w:val="22"/>
        </w:rPr>
        <w:t>notification</w:t>
      </w:r>
      <w:r w:rsidR="00333E4D" w:rsidRPr="00C464F8">
        <w:rPr>
          <w:rFonts w:asciiTheme="minorHAnsi" w:hAnsiTheme="minorHAnsi" w:cstheme="minorHAnsi"/>
          <w:sz w:val="22"/>
          <w:szCs w:val="22"/>
        </w:rPr>
        <w:t>.</w:t>
      </w:r>
    </w:p>
    <w:p w14:paraId="287623F5" w14:textId="768AA976" w:rsidR="00A0114C" w:rsidRPr="004D0CB2" w:rsidRDefault="004D0CB2" w:rsidP="00B0520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D0CB2">
        <w:rPr>
          <w:rFonts w:asciiTheme="minorHAnsi" w:hAnsiTheme="minorHAnsi" w:cstheme="minorHAnsi"/>
          <w:i/>
          <w:iCs/>
          <w:sz w:val="22"/>
          <w:szCs w:val="22"/>
        </w:rPr>
        <w:t xml:space="preserve">FYI:  </w:t>
      </w:r>
      <w:r w:rsidR="00A0114C" w:rsidRPr="004D0CB2">
        <w:rPr>
          <w:rFonts w:asciiTheme="minorHAnsi" w:hAnsiTheme="minorHAnsi" w:cstheme="minorHAnsi"/>
          <w:i/>
          <w:iCs/>
          <w:sz w:val="22"/>
          <w:szCs w:val="22"/>
        </w:rPr>
        <w:t xml:space="preserve">The installation of “smart” water meters throughout the City has caused delays in the normal billing schedule.  We expect to </w:t>
      </w:r>
      <w:r>
        <w:rPr>
          <w:rFonts w:asciiTheme="minorHAnsi" w:hAnsiTheme="minorHAnsi" w:cstheme="minorHAnsi"/>
          <w:i/>
          <w:iCs/>
          <w:sz w:val="22"/>
          <w:szCs w:val="22"/>
        </w:rPr>
        <w:t>be back on the regular schedule later this month.</w:t>
      </w:r>
    </w:p>
    <w:p w14:paraId="0EF8A433" w14:textId="5CDEC30D" w:rsidR="00333E4D" w:rsidRDefault="00333E4D" w:rsidP="0061577E">
      <w:pPr>
        <w:rPr>
          <w:rFonts w:asciiTheme="minorHAnsi" w:hAnsiTheme="minorHAnsi" w:cstheme="minorHAnsi"/>
          <w:color w:val="263F6A" w:themeColor="text2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>Governor Inslee</w:t>
      </w:r>
      <w:r w:rsidR="007460F9">
        <w:rPr>
          <w:rFonts w:asciiTheme="minorHAnsi" w:hAnsiTheme="minorHAnsi" w:cstheme="minorHAnsi"/>
          <w:sz w:val="22"/>
          <w:szCs w:val="22"/>
        </w:rPr>
        <w:t>’s</w:t>
      </w:r>
      <w:r w:rsidRPr="00C464F8">
        <w:rPr>
          <w:rFonts w:asciiTheme="minorHAnsi" w:hAnsiTheme="minorHAnsi" w:cstheme="minorHAnsi"/>
          <w:sz w:val="22"/>
          <w:szCs w:val="22"/>
        </w:rPr>
        <w:t xml:space="preserve"> </w:t>
      </w:r>
      <w:r w:rsidR="00BB4BD4">
        <w:rPr>
          <w:rFonts w:asciiTheme="minorHAnsi" w:hAnsiTheme="minorHAnsi" w:cstheme="minorHAnsi"/>
          <w:sz w:val="22"/>
          <w:szCs w:val="22"/>
        </w:rPr>
        <w:t xml:space="preserve">moratorium on water shut-offs and utility </w:t>
      </w:r>
      <w:r w:rsidR="00602C53">
        <w:rPr>
          <w:rFonts w:asciiTheme="minorHAnsi" w:hAnsiTheme="minorHAnsi" w:cstheme="minorHAnsi"/>
          <w:sz w:val="22"/>
          <w:szCs w:val="22"/>
        </w:rPr>
        <w:t>penalty</w:t>
      </w:r>
      <w:r w:rsidR="00BB4BD4">
        <w:rPr>
          <w:rFonts w:asciiTheme="minorHAnsi" w:hAnsiTheme="minorHAnsi" w:cstheme="minorHAnsi"/>
          <w:sz w:val="22"/>
          <w:szCs w:val="22"/>
        </w:rPr>
        <w:t xml:space="preserve"> late fees expire</w:t>
      </w:r>
      <w:r w:rsidR="007460F9">
        <w:rPr>
          <w:rFonts w:asciiTheme="minorHAnsi" w:hAnsiTheme="minorHAnsi" w:cstheme="minorHAnsi"/>
          <w:sz w:val="22"/>
          <w:szCs w:val="22"/>
        </w:rPr>
        <w:t>d</w:t>
      </w:r>
      <w:r w:rsidR="00BB4BD4">
        <w:rPr>
          <w:rFonts w:asciiTheme="minorHAnsi" w:hAnsiTheme="minorHAnsi" w:cstheme="minorHAnsi"/>
          <w:sz w:val="22"/>
          <w:szCs w:val="22"/>
        </w:rPr>
        <w:t xml:space="preserve"> on September 30, 2021.  </w:t>
      </w:r>
      <w:r w:rsidR="00013B68">
        <w:rPr>
          <w:rFonts w:asciiTheme="minorHAnsi" w:hAnsiTheme="minorHAnsi" w:cstheme="minorHAnsi"/>
          <w:sz w:val="22"/>
          <w:szCs w:val="22"/>
        </w:rPr>
        <w:t>It is important that the City receive payment for the utility services provided to your home/business.  Unpaid utility bills could lead to higher-than-normal rate increases</w:t>
      </w:r>
      <w:r w:rsidR="00A34F7A">
        <w:rPr>
          <w:rFonts w:asciiTheme="minorHAnsi" w:hAnsiTheme="minorHAnsi" w:cstheme="minorHAnsi"/>
          <w:sz w:val="22"/>
          <w:szCs w:val="22"/>
        </w:rPr>
        <w:t xml:space="preserve"> in the future</w:t>
      </w:r>
      <w:r w:rsidR="00013B68">
        <w:rPr>
          <w:rFonts w:asciiTheme="minorHAnsi" w:hAnsiTheme="minorHAnsi" w:cstheme="minorHAnsi"/>
          <w:sz w:val="22"/>
          <w:szCs w:val="22"/>
        </w:rPr>
        <w:t xml:space="preserve">.  </w:t>
      </w:r>
      <w:r w:rsidR="00CE4F60">
        <w:rPr>
          <w:rFonts w:asciiTheme="minorHAnsi" w:hAnsiTheme="minorHAnsi" w:cstheme="minorHAnsi"/>
          <w:sz w:val="22"/>
          <w:szCs w:val="22"/>
        </w:rPr>
        <w:t xml:space="preserve">Soon, </w:t>
      </w:r>
      <w:r w:rsidR="007460F9">
        <w:rPr>
          <w:rFonts w:asciiTheme="minorHAnsi" w:hAnsiTheme="minorHAnsi" w:cstheme="minorHAnsi"/>
          <w:sz w:val="22"/>
          <w:szCs w:val="22"/>
        </w:rPr>
        <w:t xml:space="preserve">the City will </w:t>
      </w:r>
      <w:r w:rsidR="00FA2E6D">
        <w:rPr>
          <w:rFonts w:asciiTheme="minorHAnsi" w:hAnsiTheme="minorHAnsi" w:cstheme="minorHAnsi"/>
          <w:sz w:val="22"/>
          <w:szCs w:val="22"/>
        </w:rPr>
        <w:t xml:space="preserve">resume </w:t>
      </w:r>
      <w:r w:rsidR="00A34F7A">
        <w:rPr>
          <w:rFonts w:asciiTheme="minorHAnsi" w:hAnsiTheme="minorHAnsi" w:cstheme="minorHAnsi"/>
          <w:sz w:val="22"/>
          <w:szCs w:val="22"/>
        </w:rPr>
        <w:t xml:space="preserve">the normal practice of </w:t>
      </w:r>
      <w:r w:rsidR="00FA2E6D">
        <w:rPr>
          <w:rFonts w:asciiTheme="minorHAnsi" w:hAnsiTheme="minorHAnsi" w:cstheme="minorHAnsi"/>
          <w:sz w:val="22"/>
          <w:szCs w:val="22"/>
        </w:rPr>
        <w:t xml:space="preserve">water shut-offs and/or imposing penalty fees or property liens.  </w:t>
      </w:r>
      <w:r w:rsidR="00CE4F60">
        <w:rPr>
          <w:rFonts w:asciiTheme="minorHAnsi" w:hAnsiTheme="minorHAnsi" w:cstheme="minorHAnsi"/>
          <w:sz w:val="22"/>
          <w:szCs w:val="22"/>
        </w:rPr>
        <w:t xml:space="preserve">It is now time for you </w:t>
      </w:r>
      <w:r w:rsidR="00013B68">
        <w:rPr>
          <w:rFonts w:asciiTheme="minorHAnsi" w:hAnsiTheme="minorHAnsi" w:cstheme="minorHAnsi"/>
          <w:sz w:val="22"/>
          <w:szCs w:val="22"/>
        </w:rPr>
        <w:t>make full payment or apply for a payment plan</w:t>
      </w:r>
      <w:r w:rsidR="00CE4F60">
        <w:rPr>
          <w:rFonts w:asciiTheme="minorHAnsi" w:hAnsiTheme="minorHAnsi" w:cstheme="minorHAnsi"/>
          <w:sz w:val="22"/>
          <w:szCs w:val="22"/>
        </w:rPr>
        <w:t xml:space="preserve">, which can </w:t>
      </w:r>
      <w:r w:rsidR="00FA2E6D">
        <w:rPr>
          <w:rFonts w:asciiTheme="minorHAnsi" w:hAnsiTheme="minorHAnsi" w:cstheme="minorHAnsi"/>
          <w:sz w:val="22"/>
          <w:szCs w:val="22"/>
        </w:rPr>
        <w:t>help you eliminate your past-due balance and avoid water shut-offs and</w:t>
      </w:r>
      <w:r w:rsidR="00A34F7A">
        <w:rPr>
          <w:rFonts w:asciiTheme="minorHAnsi" w:hAnsiTheme="minorHAnsi" w:cstheme="minorHAnsi"/>
          <w:sz w:val="22"/>
          <w:szCs w:val="22"/>
        </w:rPr>
        <w:t>/or</w:t>
      </w:r>
      <w:r w:rsidR="00FA2E6D">
        <w:rPr>
          <w:rFonts w:asciiTheme="minorHAnsi" w:hAnsiTheme="minorHAnsi" w:cstheme="minorHAnsi"/>
          <w:sz w:val="22"/>
          <w:szCs w:val="22"/>
        </w:rPr>
        <w:t xml:space="preserve"> other enforcement measures. </w:t>
      </w:r>
      <w:r w:rsidR="004E4981">
        <w:rPr>
          <w:rFonts w:asciiTheme="minorHAnsi" w:hAnsiTheme="minorHAnsi" w:cstheme="minorHAnsi"/>
          <w:sz w:val="22"/>
          <w:szCs w:val="22"/>
        </w:rPr>
        <w:t xml:space="preserve"> </w:t>
      </w:r>
      <w:r w:rsidR="00CE4F60">
        <w:rPr>
          <w:rFonts w:asciiTheme="minorHAnsi" w:hAnsiTheme="minorHAnsi" w:cstheme="minorHAnsi"/>
          <w:sz w:val="22"/>
          <w:szCs w:val="22"/>
        </w:rPr>
        <w:t xml:space="preserve">An application for a payment plan is enclosed.  </w:t>
      </w:r>
      <w:r w:rsidR="00FA2E6D">
        <w:rPr>
          <w:rFonts w:asciiTheme="minorHAnsi" w:hAnsiTheme="minorHAnsi" w:cstheme="minorHAnsi"/>
          <w:sz w:val="22"/>
          <w:szCs w:val="22"/>
        </w:rPr>
        <w:t xml:space="preserve">See the next page for more information.  </w:t>
      </w:r>
      <w:r w:rsidR="00FA2E6D" w:rsidRPr="00A34F7A">
        <w:rPr>
          <w:rFonts w:asciiTheme="minorHAnsi" w:hAnsiTheme="minorHAnsi" w:cstheme="minorHAnsi"/>
          <w:color w:val="263F6A" w:themeColor="text2"/>
          <w:sz w:val="22"/>
          <w:szCs w:val="22"/>
        </w:rPr>
        <w:sym w:font="Wingdings 3" w:char="F0C6"/>
      </w:r>
    </w:p>
    <w:p w14:paraId="294CFDD0" w14:textId="644E2B12" w:rsidR="00B05202" w:rsidRDefault="00B05202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English: </w:t>
      </w:r>
      <w:r w:rsidRPr="00B05202">
        <w:rPr>
          <w:rFonts w:asciiTheme="minorHAnsi" w:hAnsiTheme="minorHAnsi" w:cstheme="minorHAnsi"/>
          <w:sz w:val="22"/>
          <w:szCs w:val="22"/>
        </w:rPr>
        <w:t>This important letter regarding your water and sewer utility is available in other languages at the internet address below.</w:t>
      </w:r>
    </w:p>
    <w:p w14:paraId="02496B90" w14:textId="4D8CB01C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Spanish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Esta importante carta con respecto a su servicio de agua y alcantarillado está disponible en otros idiomas en la dirección de Internet a continuación.</w:t>
      </w:r>
    </w:p>
    <w:p w14:paraId="61964783" w14:textId="04EA8863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Korean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귀하의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물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하수도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유틸리티에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관한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이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중요한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편지는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아래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인터넷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주소에서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다른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언어로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제공됩니다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>.</w:t>
      </w:r>
    </w:p>
    <w:p w14:paraId="563251FD" w14:textId="156A0869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Arabic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هذه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الرسالة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الهامة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المتعلقة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بالماء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والصرف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الصحي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الخاص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بك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متاحة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بلغات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أخرى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في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عنوان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الإنترنت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أدناه</w:t>
      </w:r>
      <w:proofErr w:type="spellEnd"/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A256D0A" w14:textId="7A5573D8" w:rsidR="009C06FC" w:rsidRDefault="00DB215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Filipino:</w:t>
      </w:r>
      <w:r w:rsidR="009C06FC">
        <w:rPr>
          <w:rFonts w:asciiTheme="minorHAnsi" w:hAnsiTheme="minorHAnsi" w:cstheme="minorHAnsi"/>
          <w:sz w:val="22"/>
          <w:szCs w:val="22"/>
        </w:rPr>
        <w:t xml:space="preserve"> </w:t>
      </w:r>
      <w:r w:rsidR="004E4981" w:rsidRPr="004E4981">
        <w:rPr>
          <w:rFonts w:asciiTheme="minorHAnsi" w:hAnsiTheme="minorHAnsi" w:cstheme="minorHAnsi"/>
          <w:sz w:val="22"/>
          <w:szCs w:val="22"/>
        </w:rPr>
        <w:t xml:space="preserve">Ang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mahalagang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liham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ito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hinggil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iyong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tubig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panahi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utility ay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makukuha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iba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pang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wika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gramStart"/>
      <w:r w:rsidR="004E4981" w:rsidRPr="004E4981">
        <w:rPr>
          <w:rFonts w:asciiTheme="minorHAnsi" w:hAnsiTheme="minorHAnsi" w:cstheme="minorHAnsi"/>
          <w:sz w:val="22"/>
          <w:szCs w:val="22"/>
        </w:rPr>
        <w:t>address</w:t>
      </w:r>
      <w:proofErr w:type="gram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ibaba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>.</w:t>
      </w:r>
    </w:p>
    <w:p w14:paraId="32D367AB" w14:textId="769FFD26" w:rsidR="009C06FC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Russian</w:t>
      </w:r>
      <w:r w:rsidR="00DB21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Это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важное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письмо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касающееся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вашей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доступно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языках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интернет-адресу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ниже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>.</w:t>
      </w:r>
    </w:p>
    <w:p w14:paraId="1A7624F9" w14:textId="4175177C" w:rsidR="004E4981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="Nirmala UI" w:hAnsi="Nirmala UI" w:cs="Nirmala U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Hindi</w:t>
      </w:r>
      <w:r w:rsidR="00DB21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आपके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पानी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और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सीवर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उपयोगिता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के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बारे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में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यह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महत्वपूर्ण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पत्र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नीचे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इंटरनेट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पते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पर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अन्य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भाषाओं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में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उपलब्ध</w:t>
      </w:r>
      <w:proofErr w:type="spellEnd"/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="004E4981" w:rsidRPr="004E4981">
        <w:rPr>
          <w:rFonts w:ascii="Nirmala UI" w:hAnsi="Nirmala UI" w:cs="Nirmala UI" w:hint="cs"/>
          <w:sz w:val="22"/>
          <w:szCs w:val="22"/>
        </w:rPr>
        <w:t>है</w:t>
      </w:r>
      <w:proofErr w:type="spellEnd"/>
      <w:r w:rsidR="004E4981" w:rsidRPr="004E4981">
        <w:rPr>
          <w:rFonts w:ascii="Nirmala UI" w:hAnsi="Nirmala UI" w:cs="Nirmala UI" w:hint="cs"/>
          <w:sz w:val="22"/>
          <w:szCs w:val="22"/>
        </w:rPr>
        <w:t>।</w:t>
      </w:r>
    </w:p>
    <w:p w14:paraId="4412BE46" w14:textId="617338D3" w:rsidR="004E4981" w:rsidRPr="00B05202" w:rsidRDefault="004E4981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jc w:val="center"/>
        <w:rPr>
          <w:rFonts w:ascii="Calibri" w:hAnsi="Calibri" w:cs="Calibri"/>
          <w:color w:val="263F6A" w:themeColor="text2"/>
          <w:sz w:val="22"/>
          <w:szCs w:val="22"/>
        </w:rPr>
      </w:pPr>
      <w:r w:rsidRPr="00B05202">
        <w:rPr>
          <w:rFonts w:ascii="Calibri" w:hAnsi="Calibri" w:cs="Calibri"/>
          <w:color w:val="263F6A" w:themeColor="text2"/>
        </w:rPr>
        <w:t>https://www.lynnwoodwa.gov/Government/Departments/Finance/Finance/Utility-Billing</w:t>
      </w:r>
    </w:p>
    <w:p w14:paraId="4670D4BD" w14:textId="3C661A09" w:rsidR="009C06FC" w:rsidRPr="009C06FC" w:rsidRDefault="009C06FC" w:rsidP="00DB215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  <w:sz w:val="22"/>
          <w:szCs w:val="22"/>
        </w:rPr>
      </w:pPr>
      <w:r w:rsidRPr="009C06FC">
        <w:rPr>
          <w:rFonts w:asciiTheme="minorHAnsi" w:hAnsiTheme="minorHAnsi" w:cstheme="minorHAnsi"/>
          <w:sz w:val="22"/>
          <w:szCs w:val="22"/>
        </w:rPr>
        <w:br w:type="page"/>
      </w:r>
    </w:p>
    <w:p w14:paraId="3D345457" w14:textId="4A652ACF" w:rsidR="00FA2E6D" w:rsidRPr="00AB2F31" w:rsidRDefault="00FA2E6D" w:rsidP="00AB2F31">
      <w:pPr>
        <w:pStyle w:val="ListParagraph"/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</w:rPr>
      </w:pPr>
      <w:r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</w:rPr>
        <w:lastRenderedPageBreak/>
        <w:t xml:space="preserve">City of Lynnwood </w:t>
      </w:r>
      <w:r w:rsidR="00013B68" w:rsidRPr="00AB2F31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</w:rPr>
        <w:t>Utilities (water, sanitary sewer &amp; stormwater)</w:t>
      </w:r>
    </w:p>
    <w:p w14:paraId="5C4C8E2B" w14:textId="581DD8D3" w:rsidR="004E4981" w:rsidRPr="00602C53" w:rsidRDefault="004D0CB2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account has a past due balance.  </w:t>
      </w:r>
      <w:r w:rsidR="004E4981" w:rsidRPr="00602C53">
        <w:rPr>
          <w:rFonts w:asciiTheme="minorHAnsi" w:hAnsiTheme="minorHAnsi" w:cstheme="minorHAnsi"/>
          <w:sz w:val="22"/>
          <w:szCs w:val="22"/>
        </w:rPr>
        <w:t xml:space="preserve">Payment of </w:t>
      </w:r>
      <w:r w:rsidR="00C6543C">
        <w:rPr>
          <w:rFonts w:asciiTheme="minorHAnsi" w:hAnsiTheme="minorHAnsi" w:cstheme="minorHAnsi"/>
          <w:sz w:val="22"/>
          <w:szCs w:val="22"/>
        </w:rPr>
        <w:t xml:space="preserve">all </w:t>
      </w:r>
      <w:r w:rsidR="00013B68">
        <w:rPr>
          <w:rFonts w:asciiTheme="minorHAnsi" w:hAnsiTheme="minorHAnsi" w:cstheme="minorHAnsi"/>
          <w:sz w:val="22"/>
          <w:szCs w:val="22"/>
        </w:rPr>
        <w:t xml:space="preserve">current and past-due </w:t>
      </w:r>
      <w:r w:rsidR="004E4981" w:rsidRPr="00602C53">
        <w:rPr>
          <w:rFonts w:asciiTheme="minorHAnsi" w:hAnsiTheme="minorHAnsi" w:cstheme="minorHAnsi"/>
          <w:sz w:val="22"/>
          <w:szCs w:val="22"/>
        </w:rPr>
        <w:t xml:space="preserve">utility charges </w:t>
      </w:r>
      <w:r w:rsidR="00013B68">
        <w:rPr>
          <w:rFonts w:asciiTheme="minorHAnsi" w:hAnsiTheme="minorHAnsi" w:cstheme="minorHAnsi"/>
          <w:sz w:val="22"/>
          <w:szCs w:val="22"/>
        </w:rPr>
        <w:t>is</w:t>
      </w:r>
      <w:r w:rsidR="004E4981" w:rsidRPr="00602C53">
        <w:rPr>
          <w:rFonts w:asciiTheme="minorHAnsi" w:hAnsiTheme="minorHAnsi" w:cstheme="minorHAnsi"/>
          <w:sz w:val="22"/>
          <w:szCs w:val="22"/>
        </w:rPr>
        <w:t xml:space="preserve"> required.  The City encourages customers to make regular payments to reduce or eliminate </w:t>
      </w:r>
      <w:r w:rsidR="006D3FDD">
        <w:rPr>
          <w:rFonts w:asciiTheme="minorHAnsi" w:hAnsiTheme="minorHAnsi" w:cstheme="minorHAnsi"/>
          <w:sz w:val="22"/>
          <w:szCs w:val="22"/>
        </w:rPr>
        <w:t>outstanding</w:t>
      </w:r>
      <w:r w:rsidR="006D3FDD" w:rsidRPr="00602C53">
        <w:rPr>
          <w:rFonts w:asciiTheme="minorHAnsi" w:hAnsiTheme="minorHAnsi" w:cstheme="minorHAnsi"/>
          <w:sz w:val="22"/>
          <w:szCs w:val="22"/>
        </w:rPr>
        <w:t xml:space="preserve"> </w:t>
      </w:r>
      <w:r w:rsidR="004E4981" w:rsidRPr="00602C53">
        <w:rPr>
          <w:rFonts w:asciiTheme="minorHAnsi" w:hAnsiTheme="minorHAnsi" w:cstheme="minorHAnsi"/>
          <w:sz w:val="22"/>
          <w:szCs w:val="22"/>
        </w:rPr>
        <w:t>account balance</w:t>
      </w:r>
      <w:r w:rsidR="006D3FDD">
        <w:rPr>
          <w:rFonts w:asciiTheme="minorHAnsi" w:hAnsiTheme="minorHAnsi" w:cstheme="minorHAnsi"/>
          <w:sz w:val="22"/>
          <w:szCs w:val="22"/>
        </w:rPr>
        <w:t>s</w:t>
      </w:r>
      <w:r w:rsidR="004E4981" w:rsidRPr="00602C53">
        <w:rPr>
          <w:rFonts w:asciiTheme="minorHAnsi" w:hAnsiTheme="minorHAnsi" w:cstheme="minorHAnsi"/>
          <w:sz w:val="22"/>
          <w:szCs w:val="22"/>
        </w:rPr>
        <w:t>.  Payments can be made using the City’s website, by telephone, mail, or the payment drop box at City Hall</w:t>
      </w:r>
      <w:r w:rsidR="004C730E">
        <w:rPr>
          <w:rFonts w:asciiTheme="minorHAnsi" w:hAnsiTheme="minorHAnsi" w:cstheme="minorHAnsi"/>
          <w:sz w:val="22"/>
          <w:szCs w:val="22"/>
        </w:rPr>
        <w:t xml:space="preserve"> (see below)</w:t>
      </w:r>
      <w:r w:rsidR="004E4981" w:rsidRPr="00602C53">
        <w:rPr>
          <w:rFonts w:asciiTheme="minorHAnsi" w:hAnsiTheme="minorHAnsi" w:cstheme="minorHAnsi"/>
          <w:sz w:val="22"/>
          <w:szCs w:val="22"/>
        </w:rPr>
        <w:t>.</w:t>
      </w:r>
      <w:r w:rsidR="004C730E">
        <w:rPr>
          <w:rFonts w:asciiTheme="minorHAnsi" w:hAnsiTheme="minorHAnsi" w:cstheme="minorHAnsi"/>
          <w:sz w:val="22"/>
          <w:szCs w:val="22"/>
        </w:rPr>
        <w:t xml:space="preserve">  Due to the COVID-19 pandemic, City offices are </w:t>
      </w:r>
      <w:r w:rsidR="00A34F7A">
        <w:rPr>
          <w:rFonts w:asciiTheme="minorHAnsi" w:hAnsiTheme="minorHAnsi" w:cstheme="minorHAnsi"/>
          <w:sz w:val="22"/>
          <w:szCs w:val="22"/>
        </w:rPr>
        <w:t xml:space="preserve">currently </w:t>
      </w:r>
      <w:r w:rsidR="004C730E">
        <w:rPr>
          <w:rFonts w:asciiTheme="minorHAnsi" w:hAnsiTheme="minorHAnsi" w:cstheme="minorHAnsi"/>
          <w:sz w:val="22"/>
          <w:szCs w:val="22"/>
        </w:rPr>
        <w:t>closed to the public.</w:t>
      </w:r>
    </w:p>
    <w:p w14:paraId="7FF6E773" w14:textId="4B0B2E1E" w:rsidR="004E4981" w:rsidRDefault="004E4981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City </w:t>
      </w:r>
      <w:r w:rsidR="006D3FDD">
        <w:rPr>
          <w:rFonts w:asciiTheme="minorHAnsi" w:hAnsiTheme="minorHAnsi" w:cstheme="minorHAnsi"/>
          <w:sz w:val="22"/>
          <w:szCs w:val="22"/>
        </w:rPr>
        <w:t>has created</w:t>
      </w:r>
      <w:r w:rsidR="00C3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payment plan to help </w:t>
      </w:r>
      <w:r w:rsidR="00B87A1C">
        <w:rPr>
          <w:rFonts w:asciiTheme="minorHAnsi" w:hAnsiTheme="minorHAnsi" w:cstheme="minorHAnsi"/>
          <w:sz w:val="22"/>
          <w:szCs w:val="22"/>
        </w:rPr>
        <w:t xml:space="preserve">residential </w:t>
      </w:r>
      <w:r>
        <w:rPr>
          <w:rFonts w:asciiTheme="minorHAnsi" w:hAnsiTheme="minorHAnsi" w:cstheme="minorHAnsi"/>
          <w:sz w:val="22"/>
          <w:szCs w:val="22"/>
        </w:rPr>
        <w:t xml:space="preserve">customers pay-down their past-due balance.  </w:t>
      </w:r>
      <w:r w:rsidR="00C34FDE">
        <w:rPr>
          <w:rFonts w:asciiTheme="minorHAnsi" w:hAnsiTheme="minorHAnsi" w:cstheme="minorHAnsi"/>
          <w:sz w:val="22"/>
          <w:szCs w:val="22"/>
        </w:rPr>
        <w:t>W</w:t>
      </w:r>
      <w:r w:rsidR="00B04809">
        <w:rPr>
          <w:rFonts w:asciiTheme="minorHAnsi" w:hAnsiTheme="minorHAnsi" w:cstheme="minorHAnsi"/>
          <w:sz w:val="22"/>
          <w:szCs w:val="22"/>
        </w:rPr>
        <w:t>ith a payment plan in place,</w:t>
      </w:r>
      <w:r w:rsidR="00C34FDE">
        <w:rPr>
          <w:rFonts w:asciiTheme="minorHAnsi" w:hAnsiTheme="minorHAnsi" w:cstheme="minorHAnsi"/>
          <w:sz w:val="22"/>
          <w:szCs w:val="22"/>
        </w:rPr>
        <w:t xml:space="preserve"> the City will not impose late fees, turn off your water, or place a property lien at the service location.</w:t>
      </w:r>
    </w:p>
    <w:p w14:paraId="51C87041" w14:textId="387A2F5F" w:rsidR="00197093" w:rsidRPr="00965523" w:rsidRDefault="00197093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965523">
        <w:rPr>
          <w:rFonts w:asciiTheme="minorHAnsi" w:hAnsiTheme="minorHAnsi" w:cstheme="minorHAnsi"/>
          <w:b/>
          <w:bCs/>
          <w:sz w:val="22"/>
          <w:szCs w:val="22"/>
        </w:rPr>
        <w:t xml:space="preserve">Financial assistance </w:t>
      </w:r>
      <w:r w:rsidR="00044DEC" w:rsidRPr="00965523">
        <w:rPr>
          <w:rFonts w:asciiTheme="minorHAnsi" w:hAnsiTheme="minorHAnsi" w:cstheme="minorHAnsi"/>
          <w:b/>
          <w:bCs/>
          <w:sz w:val="22"/>
          <w:szCs w:val="22"/>
        </w:rPr>
        <w:t>with utilities and rent</w:t>
      </w:r>
      <w:r w:rsidR="00474ED2" w:rsidRPr="00965523">
        <w:rPr>
          <w:rFonts w:asciiTheme="minorHAnsi" w:hAnsiTheme="minorHAnsi" w:cstheme="minorHAnsi"/>
          <w:b/>
          <w:bCs/>
          <w:sz w:val="22"/>
          <w:szCs w:val="22"/>
        </w:rPr>
        <w:t>/mortgage</w:t>
      </w:r>
      <w:r w:rsidR="00044DEC" w:rsidRPr="009655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5523">
        <w:rPr>
          <w:rFonts w:asciiTheme="minorHAnsi" w:hAnsiTheme="minorHAnsi" w:cstheme="minorHAnsi"/>
          <w:b/>
          <w:bCs/>
          <w:sz w:val="22"/>
          <w:szCs w:val="22"/>
        </w:rPr>
        <w:t xml:space="preserve">is available </w:t>
      </w:r>
      <w:r w:rsidR="00770A35" w:rsidRPr="00965523">
        <w:rPr>
          <w:rFonts w:asciiTheme="minorHAnsi" w:hAnsiTheme="minorHAnsi" w:cstheme="minorHAnsi"/>
          <w:b/>
          <w:bCs/>
          <w:sz w:val="22"/>
          <w:szCs w:val="22"/>
        </w:rPr>
        <w:t xml:space="preserve">for qualifying low-income households.  </w:t>
      </w:r>
      <w:r w:rsidR="00474ED2" w:rsidRPr="00965523">
        <w:rPr>
          <w:rFonts w:asciiTheme="minorHAnsi" w:hAnsiTheme="minorHAnsi" w:cstheme="minorHAnsi"/>
          <w:b/>
          <w:bCs/>
          <w:sz w:val="22"/>
          <w:szCs w:val="22"/>
        </w:rPr>
        <w:t xml:space="preserve">Financial assistance to local businesses may be available.  </w:t>
      </w:r>
      <w:r w:rsidR="00770A35" w:rsidRPr="00965523">
        <w:rPr>
          <w:rFonts w:asciiTheme="minorHAnsi" w:hAnsiTheme="minorHAnsi" w:cstheme="minorHAnsi"/>
          <w:b/>
          <w:bCs/>
          <w:sz w:val="22"/>
          <w:szCs w:val="22"/>
        </w:rPr>
        <w:t>Call 2-1-1 for information.</w:t>
      </w:r>
    </w:p>
    <w:p w14:paraId="345B558E" w14:textId="382EE214" w:rsidR="00282EFA" w:rsidRPr="00282EFA" w:rsidRDefault="00474ED2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82EFA" w:rsidRPr="00282EFA">
        <w:rPr>
          <w:rFonts w:asciiTheme="minorHAnsi" w:hAnsiTheme="minorHAnsi" w:cstheme="minorHAnsi"/>
          <w:sz w:val="22"/>
          <w:szCs w:val="22"/>
        </w:rPr>
        <w:t>he City offers reduced rates and rebates on utility charges</w:t>
      </w:r>
      <w:r>
        <w:rPr>
          <w:rFonts w:asciiTheme="minorHAnsi" w:hAnsiTheme="minorHAnsi" w:cstheme="minorHAnsi"/>
          <w:sz w:val="22"/>
          <w:szCs w:val="22"/>
        </w:rPr>
        <w:t xml:space="preserve"> for qualifying low-income households</w:t>
      </w:r>
      <w:r w:rsidR="00282EFA" w:rsidRPr="00282EFA">
        <w:rPr>
          <w:rFonts w:asciiTheme="minorHAnsi" w:hAnsiTheme="minorHAnsi" w:cstheme="minorHAnsi"/>
          <w:sz w:val="22"/>
          <w:szCs w:val="22"/>
        </w:rPr>
        <w:t xml:space="preserve">.  There are </w:t>
      </w:r>
      <w:r w:rsidR="004D0CB2">
        <w:rPr>
          <w:rFonts w:asciiTheme="minorHAnsi" w:hAnsiTheme="minorHAnsi" w:cstheme="minorHAnsi"/>
          <w:sz w:val="22"/>
          <w:szCs w:val="22"/>
        </w:rPr>
        <w:t>four</w:t>
      </w:r>
      <w:r w:rsidR="00282EFA" w:rsidRPr="00282EFA">
        <w:rPr>
          <w:rFonts w:asciiTheme="minorHAnsi" w:hAnsiTheme="minorHAnsi" w:cstheme="minorHAnsi"/>
          <w:sz w:val="22"/>
          <w:szCs w:val="22"/>
        </w:rPr>
        <w:t xml:space="preserve"> programs available to you. </w:t>
      </w:r>
      <w:r w:rsidR="00B04809">
        <w:rPr>
          <w:rFonts w:asciiTheme="minorHAnsi" w:hAnsiTheme="minorHAnsi" w:cstheme="minorHAnsi"/>
          <w:sz w:val="22"/>
          <w:szCs w:val="22"/>
        </w:rPr>
        <w:t xml:space="preserve"> </w:t>
      </w:r>
      <w:r w:rsidR="004D0CB2">
        <w:rPr>
          <w:rFonts w:asciiTheme="minorHAnsi" w:hAnsiTheme="minorHAnsi" w:cstheme="minorHAnsi"/>
          <w:sz w:val="22"/>
          <w:szCs w:val="22"/>
        </w:rPr>
        <w:t xml:space="preserve">The reduced rates and rebates apply to new charges only. </w:t>
      </w:r>
      <w:r w:rsidR="00282EFA" w:rsidRPr="00282EFA">
        <w:rPr>
          <w:rFonts w:asciiTheme="minorHAnsi" w:hAnsiTheme="minorHAnsi" w:cstheme="minorHAnsi"/>
          <w:sz w:val="22"/>
          <w:szCs w:val="22"/>
        </w:rPr>
        <w:t xml:space="preserve"> Additional information and the application form are </w:t>
      </w:r>
      <w:r w:rsidR="00013B68">
        <w:rPr>
          <w:rFonts w:asciiTheme="minorHAnsi" w:hAnsiTheme="minorHAnsi" w:cstheme="minorHAnsi"/>
          <w:sz w:val="22"/>
          <w:szCs w:val="22"/>
        </w:rPr>
        <w:t>available on the City’s website (see below)</w:t>
      </w:r>
      <w:r w:rsidR="00282EFA" w:rsidRPr="00282EFA">
        <w:rPr>
          <w:rFonts w:asciiTheme="minorHAnsi" w:hAnsiTheme="minorHAnsi" w:cstheme="minorHAnsi"/>
          <w:sz w:val="22"/>
          <w:szCs w:val="22"/>
        </w:rPr>
        <w:t>.</w:t>
      </w:r>
    </w:p>
    <w:p w14:paraId="2B544CED" w14:textId="3A6BA84E" w:rsidR="00770A35" w:rsidRPr="00770A35" w:rsidRDefault="008F5ECD" w:rsidP="00B052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Unless </w:t>
      </w:r>
      <w:r w:rsidR="00474ED2">
        <w:rPr>
          <w:rFonts w:asciiTheme="minorHAnsi" w:hAnsiTheme="minorHAnsi" w:cstheme="minorHAnsi"/>
          <w:sz w:val="22"/>
          <w:szCs w:val="22"/>
        </w:rPr>
        <w:t xml:space="preserve">full payment is made or </w:t>
      </w:r>
      <w:r>
        <w:rPr>
          <w:rFonts w:asciiTheme="minorHAnsi" w:hAnsiTheme="minorHAnsi" w:cstheme="minorHAnsi"/>
          <w:sz w:val="22"/>
          <w:szCs w:val="22"/>
        </w:rPr>
        <w:t xml:space="preserve">a voluntary payment plan </w:t>
      </w:r>
      <w:r w:rsidR="00164DFA">
        <w:rPr>
          <w:rFonts w:asciiTheme="minorHAnsi" w:hAnsiTheme="minorHAnsi" w:cstheme="minorHAnsi"/>
          <w:sz w:val="22"/>
          <w:szCs w:val="22"/>
        </w:rPr>
        <w:t>is established</w:t>
      </w:r>
      <w:r>
        <w:rPr>
          <w:rFonts w:asciiTheme="minorHAnsi" w:hAnsiTheme="minorHAnsi" w:cstheme="minorHAnsi"/>
          <w:sz w:val="22"/>
          <w:szCs w:val="22"/>
        </w:rPr>
        <w:t xml:space="preserve">, the City </w:t>
      </w:r>
      <w:r w:rsidR="00474ED2">
        <w:rPr>
          <w:rFonts w:asciiTheme="minorHAnsi" w:hAnsiTheme="minorHAnsi" w:cstheme="minorHAnsi"/>
          <w:sz w:val="22"/>
          <w:szCs w:val="22"/>
        </w:rPr>
        <w:t>may take additional</w:t>
      </w:r>
      <w:r w:rsidR="00164DFA">
        <w:rPr>
          <w:rFonts w:asciiTheme="minorHAnsi" w:hAnsiTheme="minorHAnsi" w:cstheme="minorHAnsi"/>
          <w:sz w:val="22"/>
          <w:szCs w:val="22"/>
        </w:rPr>
        <w:t xml:space="preserve"> </w:t>
      </w:r>
      <w:r w:rsidR="00677861">
        <w:rPr>
          <w:rFonts w:asciiTheme="minorHAnsi" w:hAnsiTheme="minorHAnsi" w:cstheme="minorHAnsi"/>
          <w:sz w:val="22"/>
          <w:szCs w:val="22"/>
        </w:rPr>
        <w:t xml:space="preserve">steps </w:t>
      </w:r>
      <w:r w:rsidR="006F477D">
        <w:rPr>
          <w:rFonts w:asciiTheme="minorHAnsi" w:hAnsiTheme="minorHAnsi" w:cstheme="minorHAnsi"/>
          <w:sz w:val="22"/>
          <w:szCs w:val="22"/>
        </w:rPr>
        <w:t xml:space="preserve">to ensure payment.  </w:t>
      </w:r>
      <w:r w:rsidR="00677861">
        <w:rPr>
          <w:rFonts w:asciiTheme="minorHAnsi" w:hAnsiTheme="minorHAnsi" w:cstheme="minorHAnsi"/>
          <w:sz w:val="22"/>
          <w:szCs w:val="22"/>
        </w:rPr>
        <w:t xml:space="preserve">For example, the City may:  1. </w:t>
      </w:r>
      <w:r w:rsidR="003E624A">
        <w:rPr>
          <w:rFonts w:asciiTheme="minorHAnsi" w:hAnsiTheme="minorHAnsi" w:cstheme="minorHAnsi"/>
          <w:sz w:val="22"/>
          <w:szCs w:val="22"/>
        </w:rPr>
        <w:t xml:space="preserve">impose late fees; 2. </w:t>
      </w:r>
      <w:r w:rsidR="00164DFA">
        <w:rPr>
          <w:rFonts w:asciiTheme="minorHAnsi" w:hAnsiTheme="minorHAnsi" w:cstheme="minorHAnsi"/>
          <w:sz w:val="22"/>
          <w:szCs w:val="22"/>
        </w:rPr>
        <w:t>d</w:t>
      </w:r>
      <w:r w:rsidR="00677861">
        <w:rPr>
          <w:rFonts w:asciiTheme="minorHAnsi" w:hAnsiTheme="minorHAnsi" w:cstheme="minorHAnsi"/>
          <w:sz w:val="22"/>
          <w:szCs w:val="22"/>
        </w:rPr>
        <w:t xml:space="preserve">iscontinue water service (shut-off); 3. </w:t>
      </w:r>
      <w:r w:rsidR="003E624A">
        <w:rPr>
          <w:rFonts w:asciiTheme="minorHAnsi" w:hAnsiTheme="minorHAnsi" w:cstheme="minorHAnsi"/>
          <w:sz w:val="22"/>
          <w:szCs w:val="22"/>
        </w:rPr>
        <w:t xml:space="preserve">create a utility lien on the property; and 4. </w:t>
      </w:r>
      <w:r w:rsidR="00164DFA">
        <w:rPr>
          <w:rFonts w:asciiTheme="minorHAnsi" w:hAnsiTheme="minorHAnsi" w:cstheme="minorHAnsi"/>
          <w:sz w:val="22"/>
          <w:szCs w:val="22"/>
        </w:rPr>
        <w:t>r</w:t>
      </w:r>
      <w:r w:rsidR="00677861">
        <w:rPr>
          <w:rFonts w:asciiTheme="minorHAnsi" w:hAnsiTheme="minorHAnsi" w:cstheme="minorHAnsi"/>
          <w:sz w:val="22"/>
          <w:szCs w:val="22"/>
        </w:rPr>
        <w:t xml:space="preserve">efer the account to a collection agency.  When water shut-off occurs, the property </w:t>
      </w:r>
      <w:r w:rsidR="00474ED2">
        <w:rPr>
          <w:rFonts w:asciiTheme="minorHAnsi" w:hAnsiTheme="minorHAnsi" w:cstheme="minorHAnsi"/>
          <w:sz w:val="22"/>
          <w:szCs w:val="22"/>
        </w:rPr>
        <w:t xml:space="preserve">cannot be considered to be </w:t>
      </w:r>
      <w:r w:rsidR="00677861">
        <w:rPr>
          <w:rFonts w:asciiTheme="minorHAnsi" w:hAnsiTheme="minorHAnsi" w:cstheme="minorHAnsi"/>
          <w:sz w:val="22"/>
          <w:szCs w:val="22"/>
        </w:rPr>
        <w:t xml:space="preserve">sanitary </w:t>
      </w:r>
      <w:r w:rsidR="00B04809">
        <w:rPr>
          <w:rFonts w:asciiTheme="minorHAnsi" w:hAnsiTheme="minorHAnsi" w:cstheme="minorHAnsi"/>
          <w:sz w:val="22"/>
          <w:szCs w:val="22"/>
        </w:rPr>
        <w:t>and occupiable.</w:t>
      </w:r>
      <w:r w:rsidR="00677861">
        <w:rPr>
          <w:rFonts w:asciiTheme="minorHAnsi" w:hAnsiTheme="minorHAnsi" w:cstheme="minorHAnsi"/>
          <w:sz w:val="22"/>
          <w:szCs w:val="22"/>
        </w:rPr>
        <w:t xml:space="preserve">  The City is hopeful </w:t>
      </w:r>
      <w:r w:rsidR="00B04809">
        <w:rPr>
          <w:rFonts w:asciiTheme="minorHAnsi" w:hAnsiTheme="minorHAnsi" w:cstheme="minorHAnsi"/>
          <w:sz w:val="22"/>
          <w:szCs w:val="22"/>
        </w:rPr>
        <w:t xml:space="preserve">customers will make </w:t>
      </w:r>
      <w:r w:rsidR="004D0CB2">
        <w:rPr>
          <w:rFonts w:asciiTheme="minorHAnsi" w:hAnsiTheme="minorHAnsi" w:cstheme="minorHAnsi"/>
          <w:sz w:val="22"/>
          <w:szCs w:val="22"/>
        </w:rPr>
        <w:t xml:space="preserve">payments and that </w:t>
      </w:r>
      <w:r w:rsidR="00677861">
        <w:rPr>
          <w:rFonts w:asciiTheme="minorHAnsi" w:hAnsiTheme="minorHAnsi" w:cstheme="minorHAnsi"/>
          <w:sz w:val="22"/>
          <w:szCs w:val="22"/>
        </w:rPr>
        <w:t xml:space="preserve">these </w:t>
      </w:r>
      <w:r w:rsidR="00B04809">
        <w:rPr>
          <w:rFonts w:asciiTheme="minorHAnsi" w:hAnsiTheme="minorHAnsi" w:cstheme="minorHAnsi"/>
          <w:sz w:val="22"/>
          <w:szCs w:val="22"/>
        </w:rPr>
        <w:t>collection</w:t>
      </w:r>
      <w:r w:rsidR="004D0CB2">
        <w:rPr>
          <w:rFonts w:asciiTheme="minorHAnsi" w:hAnsiTheme="minorHAnsi" w:cstheme="minorHAnsi"/>
          <w:sz w:val="22"/>
          <w:szCs w:val="22"/>
        </w:rPr>
        <w:t xml:space="preserve"> </w:t>
      </w:r>
      <w:r w:rsidR="00677861">
        <w:rPr>
          <w:rFonts w:asciiTheme="minorHAnsi" w:hAnsiTheme="minorHAnsi" w:cstheme="minorHAnsi"/>
          <w:sz w:val="22"/>
          <w:szCs w:val="22"/>
        </w:rPr>
        <w:t>measures will not be needed.</w:t>
      </w:r>
    </w:p>
    <w:p w14:paraId="5A5FF992" w14:textId="5A363ACE" w:rsidR="00474A49" w:rsidRPr="00C464F8" w:rsidRDefault="00474A49" w:rsidP="009C06FC">
      <w:pPr>
        <w:rPr>
          <w:rFonts w:asciiTheme="minorHAnsi" w:hAnsiTheme="minorHAnsi" w:cstheme="minorHAnsi"/>
          <w:sz w:val="22"/>
          <w:szCs w:val="22"/>
        </w:rPr>
      </w:pPr>
      <w:r w:rsidRPr="00C464F8">
        <w:rPr>
          <w:rFonts w:asciiTheme="minorHAnsi" w:hAnsiTheme="minorHAnsi" w:cstheme="minorHAnsi"/>
          <w:sz w:val="22"/>
          <w:szCs w:val="22"/>
        </w:rPr>
        <w:t xml:space="preserve">Please </w:t>
      </w:r>
      <w:r w:rsidR="00E02C36" w:rsidRPr="00C464F8">
        <w:rPr>
          <w:rFonts w:asciiTheme="minorHAnsi" w:hAnsiTheme="minorHAnsi" w:cstheme="minorHAnsi"/>
          <w:sz w:val="22"/>
          <w:szCs w:val="22"/>
        </w:rPr>
        <w:t>make utility payments so that your past-due balance is minimized or eliminated.  We look forward to continuing to serve you.</w:t>
      </w:r>
    </w:p>
    <w:p w14:paraId="389719E2" w14:textId="0A5AD5FB" w:rsidR="00474A49" w:rsidRPr="00766F7F" w:rsidRDefault="00766F7F" w:rsidP="00707876">
      <w:pPr>
        <w:jc w:val="center"/>
        <w:rPr>
          <w:rFonts w:asciiTheme="minorHAnsi" w:hAnsiTheme="minorHAnsi" w:cstheme="minorHAnsi"/>
          <w:b/>
          <w:bCs/>
          <w:color w:val="263F6A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63F6A" w:themeColor="accent1"/>
          <w:sz w:val="28"/>
          <w:szCs w:val="28"/>
        </w:rPr>
        <w:t xml:space="preserve">CITY OF LYNNWOOD </w:t>
      </w:r>
      <w:r w:rsidR="00707876" w:rsidRPr="00766F7F">
        <w:rPr>
          <w:rFonts w:asciiTheme="minorHAnsi" w:hAnsiTheme="minorHAnsi" w:cstheme="minorHAnsi"/>
          <w:b/>
          <w:bCs/>
          <w:color w:val="263F6A" w:themeColor="accent1"/>
          <w:sz w:val="28"/>
          <w:szCs w:val="28"/>
        </w:rPr>
        <w:t>UTILITY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343"/>
        <w:gridCol w:w="3417"/>
      </w:tblGrid>
      <w:tr w:rsidR="00C464F8" w:rsidRPr="00B04809" w14:paraId="69B86CE8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39782B" w14:textId="464FC77D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bookmarkStart w:id="0" w:name="_Hlk78205287"/>
            <w:r w:rsidRPr="00B04809">
              <w:rPr>
                <w:rFonts w:asciiTheme="minorHAnsi" w:hAnsiTheme="minorHAnsi" w:cstheme="minorHAnsi"/>
              </w:rPr>
              <w:t>City of Lynnwood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shd w:val="clear" w:color="auto" w:fill="E4F1EF" w:themeFill="accent2" w:themeFillTint="33"/>
            <w:vAlign w:val="center"/>
          </w:tcPr>
          <w:p w14:paraId="7EC3ECBF" w14:textId="7DBBF674" w:rsidR="00C464F8" w:rsidRPr="00B04809" w:rsidRDefault="00707876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General account information: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D5E6794" w14:textId="57F8C324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</w:t>
            </w:r>
            <w:r w:rsidR="00164DFA" w:rsidRPr="00B04809">
              <w:rPr>
                <w:rFonts w:asciiTheme="minorHAnsi" w:hAnsiTheme="minorHAnsi" w:cstheme="minorHAnsi"/>
              </w:rPr>
              <w:t>170</w:t>
            </w:r>
          </w:p>
        </w:tc>
      </w:tr>
      <w:bookmarkEnd w:id="0"/>
      <w:tr w:rsidR="00C464F8" w:rsidRPr="00B04809" w14:paraId="57264C32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6336FFCF" w14:textId="1CC3503B" w:rsidR="00C464F8" w:rsidRPr="00B04809" w:rsidRDefault="00B04809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  </w:t>
            </w:r>
            <w:r w:rsidR="00C464F8" w:rsidRPr="00B04809">
              <w:rPr>
                <w:rFonts w:asciiTheme="minorHAnsi" w:hAnsiTheme="minorHAnsi" w:cstheme="minorHAnsi"/>
              </w:rPr>
              <w:t>Utility Billing Team</w:t>
            </w: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00087E2" w14:textId="6865E6A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F69C138" w14:textId="40113520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ub@Lynnwoodwa.gov</w:t>
            </w:r>
          </w:p>
        </w:tc>
      </w:tr>
      <w:tr w:rsidR="00C464F8" w:rsidRPr="00B04809" w14:paraId="6D0F4723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46059C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vAlign w:val="center"/>
          </w:tcPr>
          <w:p w14:paraId="60521DA4" w14:textId="608D36F6" w:rsidR="00C464F8" w:rsidRPr="00B04809" w:rsidRDefault="00707876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Reduced rate</w:t>
            </w:r>
            <w:r w:rsidR="00B736DD" w:rsidRPr="00B04809">
              <w:rPr>
                <w:rFonts w:asciiTheme="minorHAnsi" w:hAnsiTheme="minorHAnsi" w:cstheme="minorHAnsi"/>
              </w:rPr>
              <w:t>s</w:t>
            </w:r>
            <w:r w:rsidRPr="00B04809">
              <w:rPr>
                <w:rFonts w:asciiTheme="minorHAnsi" w:hAnsiTheme="minorHAnsi" w:cstheme="minorHAnsi"/>
              </w:rPr>
              <w:t xml:space="preserve"> &amp; </w:t>
            </w:r>
            <w:r w:rsidR="00C464F8" w:rsidRPr="00B04809">
              <w:rPr>
                <w:rFonts w:asciiTheme="minorHAnsi" w:hAnsiTheme="minorHAnsi" w:cstheme="minorHAnsi"/>
              </w:rPr>
              <w:t>rebate</w:t>
            </w:r>
            <w:r w:rsidR="00B736DD" w:rsidRPr="00B04809">
              <w:rPr>
                <w:rFonts w:asciiTheme="minorHAnsi" w:hAnsiTheme="minorHAnsi" w:cstheme="minorHAnsi"/>
              </w:rPr>
              <w:t>s</w:t>
            </w:r>
            <w:r w:rsidR="00C464F8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4948130A" w14:textId="0D78A163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425-670-5164</w:t>
            </w:r>
          </w:p>
        </w:tc>
      </w:tr>
      <w:tr w:rsidR="00C464F8" w:rsidRPr="00B04809" w14:paraId="2C8CCA16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E29081E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0729513A" w14:textId="44B23485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571DC7F4" w14:textId="293C680B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ubdiscounts@Lynnwoodwa.gov</w:t>
            </w:r>
          </w:p>
        </w:tc>
      </w:tr>
      <w:tr w:rsidR="00C464F8" w:rsidRPr="00B04809" w14:paraId="6584A3CA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1D8D5AE0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2E3FF3E" w14:textId="5DBA446A" w:rsidR="00C464F8" w:rsidRPr="00B04809" w:rsidRDefault="005C2B8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Pay online.  </w:t>
            </w:r>
            <w:r w:rsidR="00D36830" w:rsidRPr="00B04809">
              <w:rPr>
                <w:rFonts w:asciiTheme="minorHAnsi" w:hAnsiTheme="minorHAnsi" w:cstheme="minorHAnsi"/>
              </w:rPr>
              <w:t>Search “utility billing” on City website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0FC3CC63" w14:textId="4151DA32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www.Lynnwoodwa.gov</w:t>
            </w:r>
          </w:p>
        </w:tc>
      </w:tr>
      <w:tr w:rsidR="005C2B81" w:rsidRPr="00B04809" w14:paraId="0E5FDB8F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28E503E2" w14:textId="091E0F53" w:rsidR="005C2B81" w:rsidRPr="00B04809" w:rsidRDefault="00B04809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  Telephone cashier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74D2BCCE" w14:textId="118FDE39" w:rsidR="005C2B81" w:rsidRPr="00B04809" w:rsidRDefault="005C2B8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Pay by telephone: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53A22485" w14:textId="307E6C49" w:rsidR="005C2B81" w:rsidRPr="00B04809" w:rsidRDefault="005C2B8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425-670-5000</w:t>
            </w:r>
          </w:p>
        </w:tc>
      </w:tr>
    </w:tbl>
    <w:p w14:paraId="39237EC0" w14:textId="24A41B9A" w:rsidR="00C464F8" w:rsidRPr="00B04809" w:rsidRDefault="00C464F8" w:rsidP="00707876">
      <w:pPr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330"/>
        <w:gridCol w:w="3415"/>
      </w:tblGrid>
      <w:tr w:rsidR="00164DFA" w:rsidRPr="00B04809" w14:paraId="06B39776" w14:textId="77777777" w:rsidTr="00B04809"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346F08D9" w14:textId="3EF01B38" w:rsidR="00164DFA" w:rsidRPr="00B04809" w:rsidRDefault="00164DFA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Financial assistance </w:t>
            </w:r>
            <w:r w:rsidR="00B736DD" w:rsidRPr="00B04809">
              <w:rPr>
                <w:rFonts w:asciiTheme="minorHAnsi" w:hAnsiTheme="minorHAnsi" w:cstheme="minorHAnsi"/>
              </w:rPr>
              <w:t>&amp;</w:t>
            </w:r>
            <w:r w:rsidRPr="00B04809">
              <w:rPr>
                <w:rFonts w:asciiTheme="minorHAnsi" w:hAnsiTheme="minorHAnsi" w:cstheme="minorHAnsi"/>
              </w:rPr>
              <w:t xml:space="preserve"> </w:t>
            </w:r>
            <w:r w:rsidR="002B100D" w:rsidRPr="00B04809">
              <w:rPr>
                <w:rFonts w:asciiTheme="minorHAnsi" w:hAnsiTheme="minorHAnsi" w:cstheme="minorHAnsi"/>
              </w:rPr>
              <w:t>other social services</w:t>
            </w:r>
          </w:p>
        </w:tc>
        <w:tc>
          <w:tcPr>
            <w:tcW w:w="3330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22B32E52" w14:textId="15F3AC8C" w:rsidR="00164DFA" w:rsidRPr="00B04809" w:rsidRDefault="00164DFA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3415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4F04D030" w14:textId="009B73B8" w:rsidR="002D4996" w:rsidRPr="00B04809" w:rsidRDefault="00164DFA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2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 xml:space="preserve"> or 800-223-8145</w:t>
            </w:r>
          </w:p>
        </w:tc>
      </w:tr>
    </w:tbl>
    <w:p w14:paraId="46C3BA89" w14:textId="6287846A" w:rsidR="00164DFA" w:rsidRPr="002E4F2F" w:rsidRDefault="00164DFA" w:rsidP="00B05202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3EFB60C" w14:textId="4EA28166" w:rsidR="002E4F2F" w:rsidRDefault="002E4F2F" w:rsidP="00766F7F">
      <w:pPr>
        <w:spacing w:before="120" w:after="240"/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</w:pPr>
      <w:r w:rsidRPr="00AB2F31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 xml:space="preserve">AVOID LATE FEES, WATER SHUT-OFFS, LIENS </w:t>
      </w:r>
      <w:r w:rsidR="00AB2F31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>– PAY ALL CITY OF LYNNWOOD UTILITY CHARGES OR SIGN UP FOR A</w:t>
      </w:r>
      <w:r w:rsidRPr="00AB2F31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 xml:space="preserve"> PAYMENT PLAN</w:t>
      </w:r>
      <w:r w:rsidR="00AB2F31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>.</w:t>
      </w:r>
    </w:p>
    <w:p w14:paraId="4B4B0E5B" w14:textId="5A945D92" w:rsidR="00766F7F" w:rsidRPr="00AB2F31" w:rsidRDefault="00766F7F" w:rsidP="00766F7F">
      <w:pPr>
        <w:tabs>
          <w:tab w:val="left" w:pos="2430"/>
        </w:tabs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</w:pPr>
      <w:r w:rsidRPr="007460F9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</w:rPr>
        <w:t>IMPORTANT INFORMATION ABOUT YOUR UTILITY ACCOUNT</w:t>
      </w:r>
    </w:p>
    <w:sectPr w:rsidR="00766F7F" w:rsidRPr="00AB2F31" w:rsidSect="00446C2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4734" w14:textId="77777777" w:rsidR="00292766" w:rsidRDefault="00292766">
      <w:r>
        <w:separator/>
      </w:r>
    </w:p>
  </w:endnote>
  <w:endnote w:type="continuationSeparator" w:id="0">
    <w:p w14:paraId="49AB6F01" w14:textId="77777777" w:rsidR="00292766" w:rsidRDefault="002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2186" w14:textId="236E3A9F" w:rsidR="00E02C36" w:rsidRPr="00E02C36" w:rsidRDefault="00B04809" w:rsidP="00013B68">
    <w:pPr>
      <w:pStyle w:val="Footer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 xml:space="preserve">November </w:t>
    </w:r>
    <w:r w:rsidR="00CE4F60">
      <w:rPr>
        <w:rFonts w:asciiTheme="minorHAnsi" w:hAnsiTheme="minorHAnsi" w:cstheme="minorHAnsi"/>
        <w:noProof/>
        <w:sz w:val="20"/>
        <w:szCs w:val="20"/>
      </w:rPr>
      <w:t>12</w:t>
    </w:r>
    <w:r w:rsidR="00013B68" w:rsidRPr="00013B68">
      <w:rPr>
        <w:rFonts w:asciiTheme="minorHAnsi" w:hAnsiTheme="minorHAnsi" w:cstheme="minorHAnsi"/>
        <w:noProof/>
        <w:sz w:val="20"/>
        <w:szCs w:val="20"/>
      </w:rPr>
      <w:t>, 2021</w:t>
    </w:r>
    <w:r w:rsidR="00013B68" w:rsidRPr="00013B68">
      <w:rPr>
        <w:rFonts w:asciiTheme="minorHAnsi" w:hAnsiTheme="minorHAnsi" w:cstheme="minorHAnsi"/>
        <w:noProof/>
        <w:sz w:val="20"/>
        <w:szCs w:val="20"/>
      </w:rPr>
      <w:tab/>
    </w:r>
    <w:sdt>
      <w:sdtPr>
        <w:rPr>
          <w:rFonts w:asciiTheme="minorHAnsi" w:hAnsiTheme="minorHAnsi" w:cstheme="minorHAnsi"/>
          <w:noProof/>
          <w:sz w:val="20"/>
          <w:szCs w:val="20"/>
        </w:rPr>
        <w:id w:val="-524860074"/>
        <w:docPartObj>
          <w:docPartGallery w:val="Page Numbers (Bottom of Page)"/>
          <w:docPartUnique/>
        </w:docPartObj>
      </w:sdtPr>
      <w:sdtEndPr/>
      <w:sdtContent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0390" w14:textId="2F7ACACD" w:rsidR="00E90C79" w:rsidRPr="00DE2547" w:rsidRDefault="00F40B77" w:rsidP="00D4183B">
    <w:pPr>
      <w:pStyle w:val="Footer"/>
      <w:tabs>
        <w:tab w:val="clear" w:pos="8640"/>
        <w:tab w:val="right" w:pos="9720"/>
      </w:tabs>
      <w:ind w:left="-1080" w:right="-1080"/>
      <w:jc w:val="center"/>
      <w:rPr>
        <w:rFonts w:ascii="Gill Sans MT" w:hAnsi="Gill Sans M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1F454" wp14:editId="6C922271">
              <wp:simplePos x="0" y="0"/>
              <wp:positionH relativeFrom="column">
                <wp:posOffset>-695325</wp:posOffset>
              </wp:positionH>
              <wp:positionV relativeFrom="paragraph">
                <wp:posOffset>-70485</wp:posOffset>
              </wp:positionV>
              <wp:extent cx="6858000" cy="0"/>
              <wp:effectExtent l="9525" t="15240" r="19050" b="1333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63F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C322DF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-5.55pt" to="485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" strokecolor="#263f6a" strokeweight="1.5pt"/>
          </w:pict>
        </mc:Fallback>
      </mc:AlternateContent>
    </w:r>
    <w:r w:rsidR="00E90C79" w:rsidRPr="00DE2547">
      <w:rPr>
        <w:rFonts w:ascii="Gill Sans MT" w:hAnsi="Gill Sans MT"/>
        <w:sz w:val="18"/>
        <w:szCs w:val="18"/>
      </w:rPr>
      <w:t>19100 44</w:t>
    </w:r>
    <w:r w:rsidR="00C96DA2">
      <w:rPr>
        <w:rFonts w:ascii="Gill Sans MT" w:hAnsi="Gill Sans MT"/>
        <w:sz w:val="18"/>
        <w:szCs w:val="18"/>
        <w:vertAlign w:val="superscript"/>
      </w:rPr>
      <w:t>TH</w:t>
    </w:r>
    <w:r w:rsidR="00E90C79" w:rsidRPr="00DE2547">
      <w:rPr>
        <w:rFonts w:ascii="Gill Sans MT" w:hAnsi="Gill Sans MT"/>
        <w:sz w:val="18"/>
        <w:szCs w:val="18"/>
      </w:rPr>
      <w:t xml:space="preserve"> Ave</w:t>
    </w:r>
    <w:r w:rsidR="00456DB1">
      <w:rPr>
        <w:rFonts w:ascii="Gill Sans MT" w:hAnsi="Gill Sans MT"/>
        <w:sz w:val="18"/>
        <w:szCs w:val="18"/>
      </w:rPr>
      <w:t>nue</w:t>
    </w:r>
    <w:r w:rsidR="00E90C79" w:rsidRPr="00DE2547">
      <w:rPr>
        <w:rFonts w:ascii="Gill Sans MT" w:hAnsi="Gill Sans MT"/>
        <w:sz w:val="18"/>
        <w:szCs w:val="18"/>
      </w:rPr>
      <w:t xml:space="preserve"> W</w:t>
    </w:r>
    <w:r w:rsidR="00456DB1">
      <w:rPr>
        <w:rFonts w:ascii="Gill Sans MT" w:hAnsi="Gill Sans MT"/>
        <w:sz w:val="18"/>
        <w:szCs w:val="18"/>
      </w:rPr>
      <w:t>est</w:t>
    </w:r>
    <w:r w:rsidR="00C96DA2">
      <w:rPr>
        <w:rFonts w:ascii="Gill Sans MT" w:hAnsi="Gill Sans MT"/>
        <w:sz w:val="18"/>
        <w:szCs w:val="18"/>
      </w:rPr>
      <w:t xml:space="preserve">  |  </w:t>
    </w:r>
    <w:r w:rsidR="00E90C79" w:rsidRPr="00DE2547">
      <w:rPr>
        <w:rFonts w:ascii="Gill Sans MT" w:hAnsi="Gill Sans MT"/>
        <w:sz w:val="18"/>
        <w:szCs w:val="18"/>
      </w:rPr>
      <w:t>Lynnwood, WA 980</w:t>
    </w:r>
    <w:r w:rsidR="00456DB1">
      <w:rPr>
        <w:rFonts w:ascii="Gill Sans MT" w:hAnsi="Gill Sans MT"/>
        <w:sz w:val="18"/>
        <w:szCs w:val="18"/>
      </w:rPr>
      <w:t>3</w:t>
    </w:r>
    <w:r w:rsidR="00E90C79" w:rsidRPr="00DE2547">
      <w:rPr>
        <w:rFonts w:ascii="Gill Sans MT" w:hAnsi="Gill Sans MT"/>
        <w:sz w:val="18"/>
        <w:szCs w:val="18"/>
      </w:rPr>
      <w:t>6  |  Phone: 425-670-5</w:t>
    </w:r>
    <w:r w:rsidR="00E94C7B">
      <w:rPr>
        <w:rFonts w:ascii="Gill Sans MT" w:hAnsi="Gill Sans MT"/>
        <w:sz w:val="18"/>
        <w:szCs w:val="18"/>
      </w:rPr>
      <w:t>0</w:t>
    </w:r>
    <w:r w:rsidR="00E90C79" w:rsidRPr="00DE2547">
      <w:rPr>
        <w:rFonts w:ascii="Gill Sans MT" w:hAnsi="Gill Sans MT"/>
        <w:sz w:val="18"/>
        <w:szCs w:val="18"/>
      </w:rPr>
      <w:t>00  |  Fax: 425-</w:t>
    </w:r>
    <w:r w:rsidR="00E94C7B">
      <w:rPr>
        <w:rFonts w:ascii="Gill Sans MT" w:hAnsi="Gill Sans MT"/>
        <w:sz w:val="18"/>
        <w:szCs w:val="18"/>
      </w:rPr>
      <w:t>771-6144</w:t>
    </w:r>
    <w:r w:rsidR="00E90C79" w:rsidRPr="00DE2547">
      <w:rPr>
        <w:rFonts w:ascii="Gill Sans MT" w:hAnsi="Gill Sans MT"/>
        <w:sz w:val="18"/>
        <w:szCs w:val="18"/>
      </w:rPr>
      <w:t xml:space="preserve">  |  www.</w:t>
    </w:r>
    <w:r w:rsidR="00EB56D8">
      <w:rPr>
        <w:rFonts w:ascii="Gill Sans MT" w:hAnsi="Gill Sans MT"/>
        <w:sz w:val="18"/>
        <w:szCs w:val="18"/>
      </w:rPr>
      <w:t>LynnwoodWA.gov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DC22" w14:textId="77777777" w:rsidR="00292766" w:rsidRDefault="00292766">
      <w:r>
        <w:separator/>
      </w:r>
    </w:p>
  </w:footnote>
  <w:footnote w:type="continuationSeparator" w:id="0">
    <w:p w14:paraId="16505E97" w14:textId="77777777" w:rsidR="00292766" w:rsidRDefault="0029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DB5D" w14:textId="6669F387" w:rsidR="00E90C79" w:rsidRDefault="00F40B77" w:rsidP="00766F7F">
    <w:pPr>
      <w:pStyle w:val="Header"/>
      <w:tabs>
        <w:tab w:val="left" w:pos="2520"/>
        <w:tab w:val="left" w:pos="5760"/>
      </w:tabs>
      <w:jc w:val="right"/>
    </w:pPr>
    <w:r>
      <w:rPr>
        <w:noProof/>
      </w:rPr>
      <w:drawing>
        <wp:inline distT="0" distB="0" distL="0" distR="0" wp14:anchorId="43361A24" wp14:editId="34C43675">
          <wp:extent cx="18002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128D1" w14:textId="77777777" w:rsidR="00E90C79" w:rsidRPr="00423793" w:rsidRDefault="00E90C79" w:rsidP="00ED3642">
    <w:pPr>
      <w:pStyle w:val="Header"/>
      <w:tabs>
        <w:tab w:val="left" w:pos="2520"/>
        <w:tab w:val="left" w:pos="5760"/>
      </w:tabs>
      <w:ind w:left="-10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B2F31" w14:paraId="029146A7" w14:textId="77777777" w:rsidTr="00AB2F31">
      <w:tc>
        <w:tcPr>
          <w:tcW w:w="4675" w:type="dxa"/>
        </w:tcPr>
        <w:p w14:paraId="3629EF81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Utility Billing</w:t>
          </w:r>
        </w:p>
        <w:p w14:paraId="3F2B451D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19100 44</w:t>
          </w:r>
          <w:r w:rsidRPr="00AB2F31">
            <w:rPr>
              <w:rFonts w:ascii="Calibri" w:hAnsi="Calibri" w:cs="Calibri"/>
              <w:sz w:val="20"/>
              <w:szCs w:val="20"/>
              <w:vertAlign w:val="superscript"/>
            </w:rPr>
            <w:t>th</w:t>
          </w:r>
          <w:r w:rsidRPr="00AB2F31">
            <w:rPr>
              <w:rFonts w:ascii="Calibri" w:hAnsi="Calibri" w:cs="Calibri"/>
              <w:sz w:val="20"/>
              <w:szCs w:val="20"/>
            </w:rPr>
            <w:t xml:space="preserve"> Ave W</w:t>
          </w:r>
        </w:p>
        <w:p w14:paraId="56E7709C" w14:textId="34618193" w:rsidR="00AB2F31" w:rsidRPr="00AB2F31" w:rsidRDefault="00AB2F31" w:rsidP="00AB2F31">
          <w:pPr>
            <w:pStyle w:val="Header"/>
            <w:spacing w:after="0"/>
            <w:rPr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Lynnwood, WA  98036</w:t>
          </w:r>
        </w:p>
      </w:tc>
      <w:tc>
        <w:tcPr>
          <w:tcW w:w="4675" w:type="dxa"/>
        </w:tcPr>
        <w:p w14:paraId="07D7F2FB" w14:textId="5A79C46B" w:rsidR="00AB2F31" w:rsidRDefault="00AB2F31" w:rsidP="00AB2F3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5DEB8CF" wp14:editId="031512AA">
                <wp:extent cx="2371725" cy="5975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45C2D3" w14:textId="23227E40" w:rsidR="00E90C79" w:rsidRDefault="00E90C79" w:rsidP="00AB2F31">
    <w:pPr>
      <w:pStyle w:val="Header"/>
      <w:jc w:val="right"/>
    </w:pPr>
  </w:p>
  <w:p w14:paraId="0C4FCD55" w14:textId="77777777" w:rsidR="00F202DC" w:rsidRPr="007460F9" w:rsidRDefault="00F202DC" w:rsidP="00F202DC">
    <w:pPr>
      <w:pStyle w:val="Header"/>
      <w:ind w:left="-10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553F"/>
    <w:multiLevelType w:val="hybridMultilevel"/>
    <w:tmpl w:val="334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F6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1505">
      <o:colormru v:ext="edit" colors="#ff9133,#263f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6"/>
    <w:rsid w:val="000025AB"/>
    <w:rsid w:val="00002AD8"/>
    <w:rsid w:val="00013B68"/>
    <w:rsid w:val="00034074"/>
    <w:rsid w:val="00044DEC"/>
    <w:rsid w:val="000851DF"/>
    <w:rsid w:val="000859AF"/>
    <w:rsid w:val="000C0F70"/>
    <w:rsid w:val="0011419B"/>
    <w:rsid w:val="001253C0"/>
    <w:rsid w:val="0016150A"/>
    <w:rsid w:val="00164DFA"/>
    <w:rsid w:val="0017775B"/>
    <w:rsid w:val="00181AC5"/>
    <w:rsid w:val="00183844"/>
    <w:rsid w:val="00197093"/>
    <w:rsid w:val="002070A6"/>
    <w:rsid w:val="002167A7"/>
    <w:rsid w:val="00221223"/>
    <w:rsid w:val="00225829"/>
    <w:rsid w:val="0026488B"/>
    <w:rsid w:val="0026696B"/>
    <w:rsid w:val="00282EFA"/>
    <w:rsid w:val="00292766"/>
    <w:rsid w:val="002A0826"/>
    <w:rsid w:val="002B100D"/>
    <w:rsid w:val="002D4996"/>
    <w:rsid w:val="002E4F2F"/>
    <w:rsid w:val="00307505"/>
    <w:rsid w:val="00310946"/>
    <w:rsid w:val="00314050"/>
    <w:rsid w:val="00333E4D"/>
    <w:rsid w:val="0037440B"/>
    <w:rsid w:val="003C78EE"/>
    <w:rsid w:val="003E3E21"/>
    <w:rsid w:val="003E624A"/>
    <w:rsid w:val="00423793"/>
    <w:rsid w:val="004455C7"/>
    <w:rsid w:val="00446C27"/>
    <w:rsid w:val="00456DB1"/>
    <w:rsid w:val="00474A49"/>
    <w:rsid w:val="00474ED2"/>
    <w:rsid w:val="004C730E"/>
    <w:rsid w:val="004D0CB2"/>
    <w:rsid w:val="004E4981"/>
    <w:rsid w:val="00507A13"/>
    <w:rsid w:val="00530D20"/>
    <w:rsid w:val="00582322"/>
    <w:rsid w:val="005A6661"/>
    <w:rsid w:val="005C2B81"/>
    <w:rsid w:val="005D17FD"/>
    <w:rsid w:val="00602C53"/>
    <w:rsid w:val="0061577E"/>
    <w:rsid w:val="00622AC7"/>
    <w:rsid w:val="00622BEB"/>
    <w:rsid w:val="00646A4C"/>
    <w:rsid w:val="00677861"/>
    <w:rsid w:val="006D3FDD"/>
    <w:rsid w:val="006D7366"/>
    <w:rsid w:val="006F477D"/>
    <w:rsid w:val="00707876"/>
    <w:rsid w:val="00720C68"/>
    <w:rsid w:val="007460F9"/>
    <w:rsid w:val="007608B8"/>
    <w:rsid w:val="00766E26"/>
    <w:rsid w:val="00766F7F"/>
    <w:rsid w:val="0076705A"/>
    <w:rsid w:val="00770A35"/>
    <w:rsid w:val="007847C1"/>
    <w:rsid w:val="007E0DE4"/>
    <w:rsid w:val="00842A29"/>
    <w:rsid w:val="00883CDB"/>
    <w:rsid w:val="008A358F"/>
    <w:rsid w:val="008E38C4"/>
    <w:rsid w:val="008F5ECD"/>
    <w:rsid w:val="0092272A"/>
    <w:rsid w:val="00924BDD"/>
    <w:rsid w:val="00927C17"/>
    <w:rsid w:val="00965523"/>
    <w:rsid w:val="00982E4C"/>
    <w:rsid w:val="009C06FC"/>
    <w:rsid w:val="00A0114C"/>
    <w:rsid w:val="00A0540A"/>
    <w:rsid w:val="00A27FEA"/>
    <w:rsid w:val="00A34F7A"/>
    <w:rsid w:val="00A65616"/>
    <w:rsid w:val="00AB2F31"/>
    <w:rsid w:val="00B04809"/>
    <w:rsid w:val="00B05202"/>
    <w:rsid w:val="00B70799"/>
    <w:rsid w:val="00B736DD"/>
    <w:rsid w:val="00B76416"/>
    <w:rsid w:val="00B87A1C"/>
    <w:rsid w:val="00BA474D"/>
    <w:rsid w:val="00BB4BD4"/>
    <w:rsid w:val="00C11258"/>
    <w:rsid w:val="00C231B8"/>
    <w:rsid w:val="00C33C97"/>
    <w:rsid w:val="00C34FDE"/>
    <w:rsid w:val="00C464F8"/>
    <w:rsid w:val="00C52848"/>
    <w:rsid w:val="00C6543C"/>
    <w:rsid w:val="00C90A64"/>
    <w:rsid w:val="00C96DA2"/>
    <w:rsid w:val="00CD0D67"/>
    <w:rsid w:val="00CD60BE"/>
    <w:rsid w:val="00CE4F60"/>
    <w:rsid w:val="00CE6E33"/>
    <w:rsid w:val="00CE7765"/>
    <w:rsid w:val="00D36830"/>
    <w:rsid w:val="00D37EE6"/>
    <w:rsid w:val="00D4183B"/>
    <w:rsid w:val="00D66348"/>
    <w:rsid w:val="00D9230F"/>
    <w:rsid w:val="00D966D5"/>
    <w:rsid w:val="00DB215C"/>
    <w:rsid w:val="00DE2547"/>
    <w:rsid w:val="00E02C36"/>
    <w:rsid w:val="00E36784"/>
    <w:rsid w:val="00E902EC"/>
    <w:rsid w:val="00E90C79"/>
    <w:rsid w:val="00E94C7B"/>
    <w:rsid w:val="00EA1ED8"/>
    <w:rsid w:val="00EA3186"/>
    <w:rsid w:val="00EB56D8"/>
    <w:rsid w:val="00ED3642"/>
    <w:rsid w:val="00F202DC"/>
    <w:rsid w:val="00F40B77"/>
    <w:rsid w:val="00FA2E6D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f9133,#263f6a"/>
    </o:shapedefaults>
    <o:shapelayout v:ext="edit">
      <o:idmap v:ext="edit" data="1"/>
    </o:shapelayout>
  </w:shapeDefaults>
  <w:decimalSymbol w:val="."/>
  <w:listSeparator w:val=","/>
  <w14:docId w14:val="3ED160BC"/>
  <w15:chartTrackingRefBased/>
  <w15:docId w15:val="{C1969FC9-C115-4FA8-B7BB-D41DF17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CE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E6E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66D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C36"/>
    <w:rPr>
      <w:sz w:val="24"/>
      <w:szCs w:val="24"/>
    </w:rPr>
  </w:style>
  <w:style w:type="table" w:styleId="TableGrid">
    <w:name w:val="Table Grid"/>
    <w:basedOn w:val="TableNormal"/>
    <w:rsid w:val="00C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0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roe\Desktop\Dept%20Letterhead\Public%20Works-Color.dotx" TargetMode="External"/></Relationships>
</file>

<file path=word/theme/theme1.xml><?xml version="1.0" encoding="utf-8"?>
<a:theme xmlns:a="http://schemas.openxmlformats.org/drawingml/2006/main" name="Office Theme">
  <a:themeElements>
    <a:clrScheme name="Lynnwood11">
      <a:dk1>
        <a:sysClr val="windowText" lastClr="000000"/>
      </a:dk1>
      <a:lt1>
        <a:sysClr val="window" lastClr="FFFFFF"/>
      </a:lt1>
      <a:dk2>
        <a:srgbClr val="263F6A"/>
      </a:dk2>
      <a:lt2>
        <a:srgbClr val="A8BDBC"/>
      </a:lt2>
      <a:accent1>
        <a:srgbClr val="263F6A"/>
      </a:accent1>
      <a:accent2>
        <a:srgbClr val="7BBBB2"/>
      </a:accent2>
      <a:accent3>
        <a:srgbClr val="FDE050"/>
      </a:accent3>
      <a:accent4>
        <a:srgbClr val="FF9012"/>
      </a:accent4>
      <a:accent5>
        <a:srgbClr val="006E6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beeb67e0-7af5-4cb5-89f4-d98c57e58ee3">Administrative Services</Dep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8A196AAF3B44AC56948FA72C45B8" ma:contentTypeVersion="1" ma:contentTypeDescription="Create a new document." ma:contentTypeScope="" ma:versionID="7b900e267940db6e1c6dea560cbe5d7d">
  <xsd:schema xmlns:xsd="http://www.w3.org/2001/XMLSchema" xmlns:p="http://schemas.microsoft.com/office/2006/metadata/properties" xmlns:ns2="beeb67e0-7af5-4cb5-89f4-d98c57e58ee3" targetNamespace="http://schemas.microsoft.com/office/2006/metadata/properties" ma:root="true" ma:fieldsID="4c23df2dca3f536f6334d5c85a1a1001" ns2:_="">
    <xsd:import namespace="beeb67e0-7af5-4cb5-89f4-d98c57e58ee3"/>
    <xsd:element name="properties">
      <xsd:complexType>
        <xsd:sequence>
          <xsd:element name="documentManagement">
            <xsd:complexType>
              <xsd:all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eb67e0-7af5-4cb5-89f4-d98c57e58ee3" elementFormDefault="qualified">
    <xsd:import namespace="http://schemas.microsoft.com/office/2006/documentManagement/types"/>
    <xsd:element name="Dept" ma:index="8" nillable="true" ma:displayName="Department" ma:default="" ma:format="Dropdown" ma:internalName="Dept">
      <xsd:simpleType>
        <xsd:restriction base="dms:Choice">
          <xsd:enumeration value="Administrative Services"/>
          <xsd:enumeration value="Building Maintenance"/>
          <xsd:enumeration value="Community Affairs"/>
          <xsd:enumeration value="City Council"/>
          <xsd:enumeration value="Community Development"/>
          <xsd:enumeration value="Economic Development"/>
          <xsd:enumeration value="Executive"/>
          <xsd:enumeration value="Fire Department"/>
          <xsd:enumeration value="Human Resources"/>
          <xsd:enumeration value="Municipal Court"/>
          <xsd:enumeration value="Parks &amp; Recreation"/>
          <xsd:enumeration value="Police Department"/>
          <xsd:enumeration value="Public Works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7C3CB-4499-44EE-92F0-94399E43B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eb67e0-7af5-4cb5-89f4-d98c57e58ee3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2A7C6-F6AF-4C5E-89C0-A737D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b67e0-7af5-4cb5-89f4-d98c57e58e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BC4D99-0F3A-4A2D-8BAE-DBDB4E0830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477C54-CE97-4A7D-B8DA-A1A9C7027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Works-Color</Template>
  <TotalTime>7</TotalTime>
  <Pages>2</Pages>
  <Words>779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Lynnwood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Monroe</dc:creator>
  <cp:keywords/>
  <dc:description/>
  <cp:lastModifiedBy>Corbitt Loch</cp:lastModifiedBy>
  <cp:revision>3</cp:revision>
  <cp:lastPrinted>2021-02-05T16:43:00Z</cp:lastPrinted>
  <dcterms:created xsi:type="dcterms:W3CDTF">2021-11-04T15:45:00Z</dcterms:created>
  <dcterms:modified xsi:type="dcterms:W3CDTF">2021-11-05T23:05:00Z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0x0101009364B1D3F790DA48942E6256F7E3DC20</vt:lpwstr>
  </property>
  <property fmtid="{D5CDD505-2E9C-101B-9397-08002B2CF9AE}" pid="3" name="Order">
    <vt:lpwstr>100.000000000000</vt:lpwstr>
  </property>
</Properties>
</file>