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57BA" w14:textId="6CA7F913" w:rsidR="00446C27" w:rsidRPr="00C464F8" w:rsidRDefault="00C34FDE" w:rsidP="007460F9">
      <w:pPr>
        <w:tabs>
          <w:tab w:val="left" w:pos="2430"/>
        </w:tabs>
        <w:bidi/>
        <w:rPr>
          <w:rFonts w:asciiTheme="minorHAnsi" w:hAnsiTheme="minorHAnsi" w:cstheme="minorBidi"/>
          <w:sz w:val="22"/>
          <w:szCs w:val="22"/>
          <w:rtl/>
        </w:rPr>
      </w:pPr>
      <w:r>
        <w:rPr>
          <w:rFonts w:asciiTheme="minorHAnsi" w:hAnsiTheme="minorHAnsi" w:hint="cs"/>
          <w:sz w:val="22"/>
          <w:szCs w:val="22"/>
          <w:rtl/>
        </w:rPr>
        <w:t>12 نوفمبر 2021</w:t>
      </w:r>
      <w:r>
        <w:rPr>
          <w:rFonts w:asciiTheme="minorHAnsi" w:hAnsiTheme="minorHAnsi" w:hint="cs"/>
          <w:sz w:val="22"/>
          <w:szCs w:val="22"/>
          <w:rtl/>
        </w:rPr>
        <w:tab/>
      </w:r>
      <w:r>
        <w:rPr>
          <w:rFonts w:asciiTheme="minorHAnsi" w:hAnsiTheme="minorHAnsi" w:hint="cs"/>
          <w:color w:val="C00000"/>
          <w:sz w:val="28"/>
          <w:szCs w:val="28"/>
          <w:highlight w:val="yellow"/>
          <w:bdr w:val="single" w:sz="4" w:space="0" w:color="263F6A" w:themeColor="accent1"/>
          <w:rtl/>
        </w:rPr>
        <w:t>معلومات مهمة بشأن حساب المرافق الخاص بك</w:t>
      </w:r>
    </w:p>
    <w:p w14:paraId="2C5DA246" w14:textId="7D354D1E" w:rsidR="00F40B77" w:rsidRPr="00C464F8" w:rsidRDefault="00333E4D" w:rsidP="00A34F7A">
      <w:pPr>
        <w:tabs>
          <w:tab w:val="left" w:pos="5400"/>
        </w:tabs>
        <w:bidi/>
        <w:spacing w:after="0"/>
        <w:rPr>
          <w:rFonts w:asciiTheme="minorHAnsi" w:hAnsiTheme="minorHAnsi" w:cstheme="minorBidi"/>
          <w:sz w:val="22"/>
          <w:szCs w:val="22"/>
          <w:rtl/>
        </w:rPr>
      </w:pPr>
      <w:r>
        <w:rPr>
          <w:rFonts w:asciiTheme="minorHAnsi" w:hAnsiTheme="minorHAnsi" w:hint="cs"/>
          <w:sz w:val="22"/>
          <w:szCs w:val="22"/>
          <w:rtl/>
        </w:rPr>
        <w:t>&lt;</w:t>
      </w:r>
      <w:proofErr w:type="spellStart"/>
      <w:r>
        <w:rPr>
          <w:rFonts w:asciiTheme="minorHAnsi" w:hAnsiTheme="minorHAnsi" w:hint="cs"/>
          <w:sz w:val="22"/>
          <w:szCs w:val="22"/>
          <w:rtl/>
        </w:rPr>
        <w:t>billing</w:t>
      </w:r>
      <w:proofErr w:type="spellEnd"/>
      <w:r>
        <w:rPr>
          <w:rFonts w:asciiTheme="minorHAnsi" w:hAnsiTheme="minorHAnsi" w:hint="cs"/>
          <w:sz w:val="22"/>
          <w:szCs w:val="22"/>
          <w:rtl/>
        </w:rPr>
        <w:t xml:space="preserve"> </w:t>
      </w:r>
      <w:proofErr w:type="spellStart"/>
      <w:r>
        <w:rPr>
          <w:rFonts w:asciiTheme="minorHAnsi" w:hAnsiTheme="minorHAnsi" w:hint="cs"/>
          <w:sz w:val="22"/>
          <w:szCs w:val="22"/>
          <w:rtl/>
        </w:rPr>
        <w:t>first</w:t>
      </w:r>
      <w:proofErr w:type="spellEnd"/>
      <w:r>
        <w:rPr>
          <w:rFonts w:asciiTheme="minorHAnsi" w:hAnsiTheme="minorHAnsi" w:hint="cs"/>
          <w:sz w:val="22"/>
          <w:szCs w:val="22"/>
          <w:rtl/>
        </w:rPr>
        <w:t xml:space="preserve"> </w:t>
      </w:r>
      <w:proofErr w:type="spellStart"/>
      <w:r>
        <w:rPr>
          <w:rFonts w:asciiTheme="minorHAnsi" w:hAnsiTheme="minorHAnsi" w:hint="cs"/>
          <w:sz w:val="22"/>
          <w:szCs w:val="22"/>
          <w:rtl/>
        </w:rPr>
        <w:t>name</w:t>
      </w:r>
      <w:proofErr w:type="spellEnd"/>
      <w:r>
        <w:rPr>
          <w:rFonts w:asciiTheme="minorHAnsi" w:hAnsiTheme="minorHAnsi" w:hint="cs"/>
          <w:sz w:val="22"/>
          <w:szCs w:val="22"/>
          <w:rtl/>
        </w:rPr>
        <w:t>&gt;&lt;</w:t>
      </w:r>
      <w:proofErr w:type="spellStart"/>
      <w:r>
        <w:rPr>
          <w:rFonts w:asciiTheme="minorHAnsi" w:hAnsiTheme="minorHAnsi" w:hint="cs"/>
          <w:sz w:val="22"/>
          <w:szCs w:val="22"/>
          <w:rtl/>
        </w:rPr>
        <w:t>billing</w:t>
      </w:r>
      <w:proofErr w:type="spellEnd"/>
      <w:r>
        <w:rPr>
          <w:rFonts w:asciiTheme="minorHAnsi" w:hAnsiTheme="minorHAnsi" w:hint="cs"/>
          <w:sz w:val="22"/>
          <w:szCs w:val="22"/>
          <w:rtl/>
        </w:rPr>
        <w:t xml:space="preserve"> </w:t>
      </w:r>
      <w:proofErr w:type="spellStart"/>
      <w:r>
        <w:rPr>
          <w:rFonts w:asciiTheme="minorHAnsi" w:hAnsiTheme="minorHAnsi" w:hint="cs"/>
          <w:sz w:val="22"/>
          <w:szCs w:val="22"/>
          <w:rtl/>
        </w:rPr>
        <w:t>last</w:t>
      </w:r>
      <w:proofErr w:type="spellEnd"/>
      <w:r>
        <w:rPr>
          <w:rFonts w:asciiTheme="minorHAnsi" w:hAnsiTheme="minorHAnsi" w:hint="cs"/>
          <w:sz w:val="22"/>
          <w:szCs w:val="22"/>
          <w:rtl/>
        </w:rPr>
        <w:t xml:space="preserve"> </w:t>
      </w:r>
      <w:proofErr w:type="spellStart"/>
      <w:r>
        <w:rPr>
          <w:rFonts w:asciiTheme="minorHAnsi" w:hAnsiTheme="minorHAnsi" w:hint="cs"/>
          <w:sz w:val="22"/>
          <w:szCs w:val="22"/>
          <w:rtl/>
        </w:rPr>
        <w:t>name</w:t>
      </w:r>
      <w:proofErr w:type="spellEnd"/>
      <w:r>
        <w:rPr>
          <w:rFonts w:asciiTheme="minorHAnsi" w:hAnsiTheme="minorHAnsi" w:hint="cs"/>
          <w:sz w:val="22"/>
          <w:szCs w:val="22"/>
          <w:rtl/>
        </w:rPr>
        <w:t>&gt;</w:t>
      </w:r>
      <w:r>
        <w:rPr>
          <w:rFonts w:asciiTheme="minorHAnsi" w:hAnsiTheme="minorHAnsi" w:hint="cs"/>
          <w:sz w:val="22"/>
          <w:szCs w:val="22"/>
          <w:rtl/>
        </w:rPr>
        <w:tab/>
        <w:t>رقم حساب المرافق &lt;</w:t>
      </w:r>
      <w:proofErr w:type="spellStart"/>
      <w:r>
        <w:rPr>
          <w:rFonts w:asciiTheme="minorHAnsi" w:hAnsiTheme="minorHAnsi" w:hint="cs"/>
          <w:sz w:val="22"/>
          <w:szCs w:val="22"/>
          <w:rtl/>
        </w:rPr>
        <w:t>account</w:t>
      </w:r>
      <w:proofErr w:type="spellEnd"/>
      <w:r>
        <w:rPr>
          <w:rFonts w:asciiTheme="minorHAnsi" w:hAnsiTheme="minorHAnsi" w:hint="cs"/>
          <w:sz w:val="22"/>
          <w:szCs w:val="22"/>
          <w:rtl/>
        </w:rPr>
        <w:t>&gt;</w:t>
      </w:r>
    </w:p>
    <w:p w14:paraId="3BFC085D" w14:textId="4E6A2B62" w:rsidR="00F40B77" w:rsidRPr="00C464F8" w:rsidRDefault="00333E4D" w:rsidP="00A34F7A">
      <w:pPr>
        <w:bidi/>
        <w:spacing w:after="0"/>
        <w:rPr>
          <w:rFonts w:asciiTheme="minorHAnsi" w:hAnsiTheme="minorHAnsi" w:cstheme="minorBidi"/>
          <w:sz w:val="22"/>
          <w:szCs w:val="22"/>
          <w:rtl/>
        </w:rPr>
      </w:pPr>
      <w:r>
        <w:rPr>
          <w:rFonts w:asciiTheme="minorHAnsi" w:hAnsiTheme="minorHAnsi" w:hint="cs"/>
          <w:sz w:val="22"/>
          <w:szCs w:val="22"/>
          <w:rtl/>
        </w:rPr>
        <w:t>&lt;</w:t>
      </w:r>
      <w:r>
        <w:rPr>
          <w:rFonts w:asciiTheme="minorHAnsi" w:hAnsiTheme="minorHAnsi"/>
          <w:sz w:val="22"/>
          <w:szCs w:val="22"/>
          <w:rtl/>
        </w:rPr>
        <w:t>billing number&gt;&lt;billing street&gt;&lt;billing unit&gt;</w:t>
      </w:r>
    </w:p>
    <w:p w14:paraId="11610743" w14:textId="04C3FED9" w:rsidR="00F40B77" w:rsidRPr="00C464F8" w:rsidRDefault="00333E4D" w:rsidP="00B05202">
      <w:pPr>
        <w:bidi/>
        <w:rPr>
          <w:rFonts w:asciiTheme="minorHAnsi" w:hAnsiTheme="minorHAnsi" w:cstheme="minorBidi"/>
          <w:sz w:val="22"/>
          <w:szCs w:val="22"/>
          <w:rtl/>
        </w:rPr>
      </w:pPr>
      <w:r>
        <w:rPr>
          <w:rFonts w:asciiTheme="minorHAnsi" w:hAnsiTheme="minorHAnsi"/>
          <w:sz w:val="22"/>
          <w:szCs w:val="22"/>
          <w:rtl/>
        </w:rPr>
        <w:t>&lt;billing city&gt;&lt;billing state&gt;&lt;billing zip&gt;</w:t>
      </w:r>
    </w:p>
    <w:p w14:paraId="03694D5E" w14:textId="65096F95" w:rsidR="00446C27" w:rsidRPr="00842A29" w:rsidRDefault="00F40B77" w:rsidP="00AB2F31">
      <w:pPr>
        <w:bidi/>
        <w:spacing w:after="240"/>
        <w:jc w:val="center"/>
        <w:rPr>
          <w:rFonts w:asciiTheme="minorHAnsi" w:hAnsiTheme="minorHAnsi" w:cstheme="minorBidi"/>
          <w:b/>
          <w:caps/>
          <w:color w:val="263F6A" w:themeColor="accent1"/>
          <w:sz w:val="28"/>
          <w:szCs w:val="28"/>
          <w:rtl/>
        </w:rPr>
      </w:pPr>
      <w:r>
        <w:rPr>
          <w:rFonts w:asciiTheme="minorHAnsi" w:hAnsiTheme="minorHAnsi" w:hint="cs"/>
          <w:b/>
          <w:caps/>
          <w:color w:val="263F6A" w:themeColor="accent1"/>
          <w:sz w:val="28"/>
          <w:szCs w:val="28"/>
          <w:rtl/>
        </w:rPr>
        <w:t xml:space="preserve">مرافق مدينة </w:t>
      </w:r>
      <w:proofErr w:type="spellStart"/>
      <w:r>
        <w:rPr>
          <w:rFonts w:asciiTheme="minorHAnsi" w:hAnsiTheme="minorHAnsi" w:hint="cs"/>
          <w:b/>
          <w:caps/>
          <w:color w:val="263F6A" w:themeColor="accent1"/>
          <w:sz w:val="28"/>
          <w:szCs w:val="28"/>
          <w:rtl/>
        </w:rPr>
        <w:t>لينوود</w:t>
      </w:r>
      <w:proofErr w:type="spellEnd"/>
      <w:r>
        <w:rPr>
          <w:rFonts w:asciiTheme="minorHAnsi" w:hAnsiTheme="minorHAnsi" w:hint="cs"/>
          <w:b/>
          <w:caps/>
          <w:color w:val="263F6A" w:themeColor="accent1"/>
          <w:sz w:val="28"/>
          <w:szCs w:val="28"/>
          <w:rtl/>
        </w:rPr>
        <w:t xml:space="preserve"> – </w:t>
      </w:r>
      <w:r>
        <w:rPr>
          <w:rFonts w:asciiTheme="minorHAnsi" w:hAnsiTheme="minorHAnsi" w:hint="cs"/>
          <w:b/>
          <w:caps/>
          <w:color w:val="263F6A" w:themeColor="accent1"/>
          <w:sz w:val="28"/>
          <w:szCs w:val="28"/>
          <w:u w:val="single"/>
          <w:rtl/>
        </w:rPr>
        <w:t>إخطار برصيد المتأخرات</w:t>
      </w:r>
    </w:p>
    <w:p w14:paraId="4A55812B" w14:textId="1C74FFD9" w:rsidR="00446C27" w:rsidRPr="00C464F8" w:rsidRDefault="00333E4D" w:rsidP="00B05202">
      <w:pPr>
        <w:bidi/>
        <w:rPr>
          <w:rFonts w:asciiTheme="minorHAnsi" w:hAnsiTheme="minorHAnsi" w:cstheme="minorBidi"/>
          <w:sz w:val="22"/>
          <w:szCs w:val="22"/>
          <w:rtl/>
        </w:rPr>
      </w:pPr>
      <w:r>
        <w:rPr>
          <w:rFonts w:asciiTheme="minorHAnsi" w:hAnsiTheme="minorHAnsi" w:hint="cs"/>
          <w:sz w:val="22"/>
          <w:szCs w:val="22"/>
          <w:rtl/>
        </w:rPr>
        <w:t xml:space="preserve">عميل مرافق مدينة </w:t>
      </w:r>
      <w:proofErr w:type="spellStart"/>
      <w:r>
        <w:rPr>
          <w:rFonts w:asciiTheme="minorHAnsi" w:hAnsiTheme="minorHAnsi" w:hint="cs"/>
          <w:sz w:val="22"/>
          <w:szCs w:val="22"/>
          <w:rtl/>
        </w:rPr>
        <w:t>لينوود</w:t>
      </w:r>
      <w:proofErr w:type="spellEnd"/>
      <w:r>
        <w:rPr>
          <w:rFonts w:asciiTheme="minorHAnsi" w:hAnsiTheme="minorHAnsi" w:hint="cs"/>
          <w:sz w:val="22"/>
          <w:szCs w:val="22"/>
          <w:rtl/>
        </w:rPr>
        <w:t xml:space="preserve"> العزيز:</w:t>
      </w:r>
    </w:p>
    <w:p w14:paraId="318D6007" w14:textId="0B40FEBF" w:rsidR="00333E4D" w:rsidRDefault="00582322" w:rsidP="00B05202">
      <w:pPr>
        <w:bidi/>
        <w:rPr>
          <w:rFonts w:asciiTheme="minorHAnsi" w:hAnsiTheme="minorHAnsi" w:cstheme="minorBidi"/>
          <w:sz w:val="22"/>
          <w:szCs w:val="22"/>
          <w:rtl/>
        </w:rPr>
      </w:pPr>
      <w:r>
        <w:rPr>
          <w:rFonts w:asciiTheme="minorHAnsi" w:hAnsiTheme="minorHAnsi" w:hint="cs"/>
          <w:sz w:val="22"/>
          <w:szCs w:val="22"/>
          <w:rtl/>
        </w:rPr>
        <w:t xml:space="preserve">لقد أحدثت جائحة كوفيد-19 ضائقة مالية للعديد من عملاء مرافق المدينة.  ونحن نكتب لعملائنا ممن لهم رصيد حساب غير مدفوع لمشاركة المعلومات وتذكيرك بأن حساب مرافق المياه والصرف الصحي وخدمات تصريف مياه الأمطار الخاص بك في </w:t>
      </w:r>
      <w:r>
        <w:rPr>
          <w:rFonts w:asciiTheme="minorHAnsi" w:hAnsiTheme="minorHAnsi" w:hint="cs"/>
          <w:sz w:val="22"/>
          <w:szCs w:val="22"/>
        </w:rPr>
        <w:t>&lt;</w:t>
      </w:r>
      <w:r>
        <w:rPr>
          <w:rFonts w:asciiTheme="minorHAnsi" w:hAnsiTheme="minorHAnsi"/>
          <w:sz w:val="22"/>
          <w:szCs w:val="22"/>
        </w:rPr>
        <w:t>service number&gt; &lt;service street&gt;&lt;service unit</w:t>
      </w:r>
      <w:r>
        <w:rPr>
          <w:rFonts w:asciiTheme="minorHAnsi" w:hAnsiTheme="minorHAnsi" w:hint="cs"/>
          <w:sz w:val="22"/>
          <w:szCs w:val="22"/>
        </w:rPr>
        <w:t>&gt;</w:t>
      </w:r>
      <w:r>
        <w:rPr>
          <w:rFonts w:asciiTheme="minorHAnsi" w:hAnsiTheme="minorHAnsi" w:hint="cs"/>
          <w:sz w:val="22"/>
          <w:szCs w:val="22"/>
          <w:rtl/>
        </w:rPr>
        <w:t xml:space="preserve"> عليه </w:t>
      </w:r>
      <w:r>
        <w:rPr>
          <w:rFonts w:asciiTheme="minorHAnsi" w:hAnsiTheme="minorHAnsi" w:hint="cs"/>
          <w:sz w:val="22"/>
          <w:szCs w:val="22"/>
          <w:highlight w:val="yellow"/>
          <w:rtl/>
        </w:rPr>
        <w:t xml:space="preserve">رصيد متأخرات بقيمة </w:t>
      </w:r>
      <w:r>
        <w:rPr>
          <w:rFonts w:asciiTheme="minorHAnsi" w:hAnsiTheme="minorHAnsi" w:hint="cs"/>
          <w:b/>
          <w:bCs/>
          <w:color w:val="263F6A" w:themeColor="text2"/>
          <w:sz w:val="22"/>
          <w:szCs w:val="22"/>
          <w:highlight w:val="yellow"/>
          <w:rtl/>
        </w:rPr>
        <w:t>&lt;</w:t>
      </w:r>
      <w:proofErr w:type="spellStart"/>
      <w:r>
        <w:rPr>
          <w:rFonts w:asciiTheme="minorHAnsi" w:hAnsiTheme="minorHAnsi"/>
          <w:b/>
          <w:bCs/>
          <w:color w:val="263F6A" w:themeColor="text2"/>
          <w:sz w:val="22"/>
          <w:szCs w:val="22"/>
          <w:highlight w:val="yellow"/>
          <w:rtl/>
        </w:rPr>
        <w:t>due</w:t>
      </w:r>
      <w:proofErr w:type="spellEnd"/>
      <w:r>
        <w:rPr>
          <w:rFonts w:asciiTheme="minorHAnsi" w:hAnsiTheme="minorHAnsi"/>
          <w:b/>
          <w:bCs/>
          <w:color w:val="263F6A" w:themeColor="text2"/>
          <w:sz w:val="22"/>
          <w:szCs w:val="22"/>
          <w:highlight w:val="yellow"/>
          <w:rtl/>
        </w:rPr>
        <w:t xml:space="preserve"> </w:t>
      </w:r>
      <w:proofErr w:type="spellStart"/>
      <w:r>
        <w:rPr>
          <w:rFonts w:asciiTheme="minorHAnsi" w:hAnsiTheme="minorHAnsi"/>
          <w:b/>
          <w:bCs/>
          <w:color w:val="263F6A" w:themeColor="text2"/>
          <w:sz w:val="22"/>
          <w:szCs w:val="22"/>
          <w:highlight w:val="yellow"/>
          <w:rtl/>
        </w:rPr>
        <w:t>amount</w:t>
      </w:r>
      <w:proofErr w:type="spellEnd"/>
      <w:r>
        <w:rPr>
          <w:rFonts w:asciiTheme="minorHAnsi" w:hAnsiTheme="minorHAnsi"/>
          <w:b/>
          <w:bCs/>
          <w:color w:val="263F6A" w:themeColor="text2"/>
          <w:sz w:val="22"/>
          <w:szCs w:val="22"/>
          <w:highlight w:val="yellow"/>
          <w:rtl/>
        </w:rPr>
        <w:t>&gt;</w:t>
      </w:r>
      <w:r w:rsidR="00C00407">
        <w:rPr>
          <w:rFonts w:asciiTheme="minorHAnsi" w:hAnsiTheme="minorHAnsi" w:hint="cs"/>
          <w:b/>
          <w:bCs/>
          <w:color w:val="263F6A" w:themeColor="text2"/>
          <w:sz w:val="22"/>
          <w:szCs w:val="22"/>
          <w:highlight w:val="yellow"/>
          <w:rtl/>
        </w:rPr>
        <w:t>$</w:t>
      </w:r>
      <w:r>
        <w:rPr>
          <w:rFonts w:asciiTheme="minorHAnsi" w:hAnsiTheme="minorHAnsi"/>
          <w:sz w:val="22"/>
          <w:szCs w:val="22"/>
          <w:rtl/>
        </w:rPr>
        <w:t xml:space="preserve">. </w:t>
      </w:r>
      <w:r>
        <w:rPr>
          <w:rFonts w:asciiTheme="minorHAnsi" w:hAnsiTheme="minorHAnsi"/>
          <w:sz w:val="22"/>
          <w:szCs w:val="22"/>
        </w:rPr>
        <w:t xml:space="preserve"> </w:t>
      </w:r>
      <w:r>
        <w:rPr>
          <w:rFonts w:asciiTheme="minorHAnsi" w:hAnsiTheme="minorHAnsi" w:hint="cs"/>
          <w:sz w:val="22"/>
          <w:szCs w:val="22"/>
          <w:rtl/>
        </w:rPr>
        <w:t>يلزم سداد هذه المتأخرات.  إذا كنت قد سددت مؤخرًا الرصيد على هذا الحساب بأكمله، يُرجى تجاهل هذا الإخطار.</w:t>
      </w:r>
    </w:p>
    <w:p w14:paraId="287623F5" w14:textId="768AA976" w:rsidR="00A0114C" w:rsidRPr="004D0CB2" w:rsidRDefault="004D0CB2" w:rsidP="00B05202">
      <w:pPr>
        <w:bidi/>
        <w:rPr>
          <w:rFonts w:asciiTheme="minorHAnsi" w:hAnsiTheme="minorHAnsi" w:cstheme="minorBidi"/>
          <w:i/>
          <w:iCs/>
          <w:sz w:val="22"/>
          <w:szCs w:val="22"/>
          <w:rtl/>
        </w:rPr>
      </w:pPr>
      <w:r>
        <w:rPr>
          <w:rFonts w:asciiTheme="minorHAnsi" w:hAnsiTheme="minorHAnsi" w:hint="cs"/>
          <w:i/>
          <w:iCs/>
          <w:sz w:val="22"/>
          <w:szCs w:val="22"/>
          <w:rtl/>
        </w:rPr>
        <w:t>لمعلوماتك:  أدى تركيب عدادات المياه "الذكية" في جميع أنحاء المدينة إلى حدوث تأخيرات في جدول الفواتير المعتاد.  ونتوقع العودة إلى الالتزام بالجدول المعتاد في أواخر هذا الشهر.</w:t>
      </w:r>
    </w:p>
    <w:p w14:paraId="0EF8A433" w14:textId="14AD22DA" w:rsidR="00333E4D" w:rsidRDefault="00333E4D" w:rsidP="0061577E">
      <w:pPr>
        <w:bidi/>
        <w:rPr>
          <w:rFonts w:asciiTheme="minorHAnsi" w:hAnsiTheme="minorHAnsi" w:cstheme="minorBidi"/>
          <w:color w:val="263F6A" w:themeColor="text2"/>
          <w:sz w:val="22"/>
          <w:szCs w:val="22"/>
          <w:rtl/>
        </w:rPr>
      </w:pPr>
      <w:r>
        <w:rPr>
          <w:rFonts w:asciiTheme="minorHAnsi" w:hAnsiTheme="minorHAnsi" w:hint="cs"/>
          <w:sz w:val="22"/>
          <w:szCs w:val="22"/>
          <w:rtl/>
        </w:rPr>
        <w:t xml:space="preserve">لقد انتهت صلاحية قرار الحاكم </w:t>
      </w:r>
      <w:proofErr w:type="spellStart"/>
      <w:r>
        <w:rPr>
          <w:rFonts w:asciiTheme="minorHAnsi" w:hAnsiTheme="minorHAnsi" w:hint="cs"/>
          <w:sz w:val="22"/>
          <w:szCs w:val="22"/>
          <w:rtl/>
        </w:rPr>
        <w:t>إنسلي</w:t>
      </w:r>
      <w:proofErr w:type="spellEnd"/>
      <w:r>
        <w:rPr>
          <w:rFonts w:asciiTheme="minorHAnsi" w:hAnsiTheme="minorHAnsi" w:hint="cs"/>
          <w:sz w:val="22"/>
          <w:szCs w:val="22"/>
          <w:rtl/>
        </w:rPr>
        <w:t xml:space="preserve"> بتعليق عقوبات قطع المياه وفرض رسوم جزائية بسبب متأخرات المرافق في 30 سبتمبر 2021.  ومن المهم أن تتلقى المدينة المدفوعات مقابل خدمات المرافق المقدمة إلى منزلك/مكان عملك.  فقد يؤدي عدم دفع فواتير المرافق إلى زيادات في الأسعار بدرجة أعلى من المعتاد في المستقبل.  وقريبًا، ستستأنف المدينة الممارسات المعتادة من قطع المياه و/أو فرض رسوم جزائية أو عمليات الحجز على العقارات.  وقد حان الآن وقت سدادك الكامل للمتأخرات أو التقدم بطلب لوضع خطة سداد، الأمر الذي يمكن أن يساعدك على التخلص من رصيد </w:t>
      </w:r>
      <w:proofErr w:type="spellStart"/>
      <w:r>
        <w:rPr>
          <w:rFonts w:asciiTheme="minorHAnsi" w:hAnsiTheme="minorHAnsi" w:hint="cs"/>
          <w:sz w:val="22"/>
          <w:szCs w:val="22"/>
          <w:rtl/>
        </w:rPr>
        <w:t>متأخراتك</w:t>
      </w:r>
      <w:proofErr w:type="spellEnd"/>
      <w:r>
        <w:rPr>
          <w:rFonts w:asciiTheme="minorHAnsi" w:hAnsiTheme="minorHAnsi" w:hint="cs"/>
          <w:sz w:val="22"/>
          <w:szCs w:val="22"/>
          <w:rtl/>
        </w:rPr>
        <w:t xml:space="preserve"> وتجنب قطع المياه و/أو إجراءات الإنفاذ الأخرى.  مرفق نموذج طلب خطة سداد.  انظر الصفحة التالية للمزيد من المعلومات.  </w:t>
      </w:r>
      <w:r w:rsidR="00C00407">
        <w:rPr>
          <w:rFonts w:asciiTheme="minorHAnsi" w:hAnsiTheme="minorHAnsi" w:hint="cs"/>
          <w:color w:val="263F6A" w:themeColor="text2"/>
          <w:sz w:val="22"/>
          <w:szCs w:val="22"/>
        </w:rPr>
        <w:sym w:font="Wingdings 3" w:char="F0C5"/>
      </w:r>
    </w:p>
    <w:p w14:paraId="294CFDD0" w14:textId="644E2B12" w:rsidR="00B05202" w:rsidRDefault="00B05202" w:rsidP="00C00407">
      <w:pPr>
        <w:pBdr>
          <w:top w:val="single" w:sz="4" w:space="1" w:color="263F6A" w:themeColor="text2"/>
          <w:left w:val="single" w:sz="4" w:space="4" w:color="263F6A" w:themeColor="text2"/>
          <w:bottom w:val="single" w:sz="4" w:space="1" w:color="263F6A" w:themeColor="text2"/>
          <w:right w:val="single" w:sz="4" w:space="4" w:color="263F6A" w:themeColor="text2"/>
        </w:pBdr>
        <w:spacing w:line="226" w:lineRule="auto"/>
        <w:rPr>
          <w:rFonts w:asciiTheme="minorHAnsi" w:hAnsiTheme="minorHAnsi" w:cstheme="minorBidi"/>
          <w:sz w:val="22"/>
          <w:szCs w:val="22"/>
          <w:rtl/>
        </w:rPr>
      </w:pPr>
      <w:r>
        <w:rPr>
          <w:rFonts w:asciiTheme="minorHAnsi" w:hAnsiTheme="minorHAnsi"/>
          <w:sz w:val="22"/>
          <w:szCs w:val="22"/>
        </w:rPr>
        <w:t>English: This important letter regarding your water and sewer utility is available in other languages at the internet address below.</w:t>
      </w:r>
    </w:p>
    <w:p w14:paraId="02496B90" w14:textId="4D8CB01C" w:rsidR="009C06FC" w:rsidRPr="00965523" w:rsidRDefault="009C06FC" w:rsidP="00C00407">
      <w:pPr>
        <w:pBdr>
          <w:top w:val="single" w:sz="4" w:space="1" w:color="263F6A" w:themeColor="text2"/>
          <w:left w:val="single" w:sz="4" w:space="4" w:color="263F6A" w:themeColor="text2"/>
          <w:bottom w:val="single" w:sz="4" w:space="1" w:color="263F6A" w:themeColor="text2"/>
          <w:right w:val="single" w:sz="4" w:space="4" w:color="263F6A" w:themeColor="text2"/>
        </w:pBdr>
        <w:spacing w:line="226" w:lineRule="auto"/>
        <w:rPr>
          <w:rFonts w:asciiTheme="minorHAnsi" w:hAnsiTheme="minorHAnsi" w:cstheme="minorBidi"/>
          <w:sz w:val="22"/>
          <w:szCs w:val="22"/>
          <w:rtl/>
        </w:rPr>
      </w:pPr>
      <w:r>
        <w:rPr>
          <w:rFonts w:asciiTheme="minorHAnsi" w:hAnsiTheme="minorHAnsi"/>
          <w:sz w:val="22"/>
          <w:szCs w:val="22"/>
        </w:rPr>
        <w:t xml:space="preserve">Spanish: </w:t>
      </w:r>
      <w:proofErr w:type="spellStart"/>
      <w:r>
        <w:rPr>
          <w:rFonts w:asciiTheme="minorHAnsi" w:hAnsiTheme="minorHAnsi"/>
          <w:sz w:val="22"/>
          <w:szCs w:val="22"/>
        </w:rPr>
        <w:t>Esta</w:t>
      </w:r>
      <w:proofErr w:type="spellEnd"/>
      <w:r>
        <w:rPr>
          <w:rFonts w:asciiTheme="minorHAnsi" w:hAnsiTheme="minorHAnsi"/>
          <w:sz w:val="22"/>
          <w:szCs w:val="22"/>
        </w:rPr>
        <w:t xml:space="preserve"> </w:t>
      </w:r>
      <w:proofErr w:type="spellStart"/>
      <w:r>
        <w:rPr>
          <w:rFonts w:asciiTheme="minorHAnsi" w:hAnsiTheme="minorHAnsi"/>
          <w:sz w:val="22"/>
          <w:szCs w:val="22"/>
        </w:rPr>
        <w:t>importante</w:t>
      </w:r>
      <w:proofErr w:type="spellEnd"/>
      <w:r>
        <w:rPr>
          <w:rFonts w:asciiTheme="minorHAnsi" w:hAnsiTheme="minorHAnsi"/>
          <w:sz w:val="22"/>
          <w:szCs w:val="22"/>
        </w:rPr>
        <w:t xml:space="preserve"> carta con </w:t>
      </w:r>
      <w:proofErr w:type="spellStart"/>
      <w:r>
        <w:rPr>
          <w:rFonts w:asciiTheme="minorHAnsi" w:hAnsiTheme="minorHAnsi"/>
          <w:sz w:val="22"/>
          <w:szCs w:val="22"/>
        </w:rPr>
        <w:t>respecto</w:t>
      </w:r>
      <w:proofErr w:type="spellEnd"/>
      <w:r>
        <w:rPr>
          <w:rFonts w:asciiTheme="minorHAnsi" w:hAnsiTheme="minorHAnsi"/>
          <w:sz w:val="22"/>
          <w:szCs w:val="22"/>
        </w:rPr>
        <w:t xml:space="preserve"> a </w:t>
      </w:r>
      <w:proofErr w:type="spellStart"/>
      <w:r>
        <w:rPr>
          <w:rFonts w:asciiTheme="minorHAnsi" w:hAnsiTheme="minorHAnsi"/>
          <w:sz w:val="22"/>
          <w:szCs w:val="22"/>
        </w:rPr>
        <w:t>su</w:t>
      </w:r>
      <w:proofErr w:type="spellEnd"/>
      <w:r>
        <w:rPr>
          <w:rFonts w:asciiTheme="minorHAnsi" w:hAnsiTheme="minorHAnsi"/>
          <w:sz w:val="22"/>
          <w:szCs w:val="22"/>
        </w:rPr>
        <w:t xml:space="preserve"> </w:t>
      </w:r>
      <w:proofErr w:type="spellStart"/>
      <w:r>
        <w:rPr>
          <w:rFonts w:asciiTheme="minorHAnsi" w:hAnsiTheme="minorHAnsi"/>
          <w:sz w:val="22"/>
          <w:szCs w:val="22"/>
        </w:rPr>
        <w:t>servicio</w:t>
      </w:r>
      <w:proofErr w:type="spellEnd"/>
      <w:r>
        <w:rPr>
          <w:rFonts w:asciiTheme="minorHAnsi" w:hAnsiTheme="minorHAnsi"/>
          <w:sz w:val="22"/>
          <w:szCs w:val="22"/>
        </w:rPr>
        <w:t xml:space="preserve"> de </w:t>
      </w:r>
      <w:proofErr w:type="spellStart"/>
      <w:r>
        <w:rPr>
          <w:rFonts w:asciiTheme="minorHAnsi" w:hAnsiTheme="minorHAnsi"/>
          <w:sz w:val="22"/>
          <w:szCs w:val="22"/>
        </w:rPr>
        <w:t>agua</w:t>
      </w:r>
      <w:proofErr w:type="spellEnd"/>
      <w:r>
        <w:rPr>
          <w:rFonts w:asciiTheme="minorHAnsi" w:hAnsiTheme="minorHAnsi"/>
          <w:sz w:val="22"/>
          <w:szCs w:val="22"/>
        </w:rPr>
        <w:t xml:space="preserve"> y </w:t>
      </w:r>
      <w:proofErr w:type="spellStart"/>
      <w:r>
        <w:rPr>
          <w:rFonts w:asciiTheme="minorHAnsi" w:hAnsiTheme="minorHAnsi"/>
          <w:sz w:val="22"/>
          <w:szCs w:val="22"/>
        </w:rPr>
        <w:t>alcantarillado</w:t>
      </w:r>
      <w:proofErr w:type="spellEnd"/>
      <w:r>
        <w:rPr>
          <w:rFonts w:asciiTheme="minorHAnsi" w:hAnsiTheme="minorHAnsi"/>
          <w:sz w:val="22"/>
          <w:szCs w:val="22"/>
        </w:rPr>
        <w:t xml:space="preserve"> </w:t>
      </w:r>
      <w:proofErr w:type="spellStart"/>
      <w:r>
        <w:rPr>
          <w:rFonts w:asciiTheme="minorHAnsi" w:hAnsiTheme="minorHAnsi"/>
          <w:sz w:val="22"/>
          <w:szCs w:val="22"/>
        </w:rPr>
        <w:t>está</w:t>
      </w:r>
      <w:proofErr w:type="spellEnd"/>
      <w:r>
        <w:rPr>
          <w:rFonts w:asciiTheme="minorHAnsi" w:hAnsiTheme="minorHAnsi"/>
          <w:sz w:val="22"/>
          <w:szCs w:val="22"/>
        </w:rPr>
        <w:t xml:space="preserve"> disponible </w:t>
      </w:r>
      <w:proofErr w:type="spellStart"/>
      <w:r>
        <w:rPr>
          <w:rFonts w:asciiTheme="minorHAnsi" w:hAnsiTheme="minorHAnsi"/>
          <w:sz w:val="22"/>
          <w:szCs w:val="22"/>
        </w:rPr>
        <w:t>en</w:t>
      </w:r>
      <w:proofErr w:type="spellEnd"/>
      <w:r>
        <w:rPr>
          <w:rFonts w:asciiTheme="minorHAnsi" w:hAnsiTheme="minorHAnsi"/>
          <w:sz w:val="22"/>
          <w:szCs w:val="22"/>
        </w:rPr>
        <w:t xml:space="preserve"> </w:t>
      </w:r>
      <w:proofErr w:type="spellStart"/>
      <w:r>
        <w:rPr>
          <w:rFonts w:asciiTheme="minorHAnsi" w:hAnsiTheme="minorHAnsi"/>
          <w:sz w:val="22"/>
          <w:szCs w:val="22"/>
        </w:rPr>
        <w:t>otros</w:t>
      </w:r>
      <w:proofErr w:type="spellEnd"/>
      <w:r>
        <w:rPr>
          <w:rFonts w:asciiTheme="minorHAnsi" w:hAnsiTheme="minorHAnsi"/>
          <w:sz w:val="22"/>
          <w:szCs w:val="22"/>
        </w:rPr>
        <w:t xml:space="preserve"> </w:t>
      </w:r>
      <w:proofErr w:type="spellStart"/>
      <w:r>
        <w:rPr>
          <w:rFonts w:asciiTheme="minorHAnsi" w:hAnsiTheme="minorHAnsi"/>
          <w:sz w:val="22"/>
          <w:szCs w:val="22"/>
        </w:rPr>
        <w:t>idiomas</w:t>
      </w:r>
      <w:proofErr w:type="spellEnd"/>
      <w:r>
        <w:rPr>
          <w:rFonts w:asciiTheme="minorHAnsi" w:hAnsiTheme="minorHAnsi"/>
          <w:sz w:val="22"/>
          <w:szCs w:val="22"/>
        </w:rPr>
        <w:t xml:space="preserve"> </w:t>
      </w:r>
      <w:proofErr w:type="spellStart"/>
      <w:r>
        <w:rPr>
          <w:rFonts w:asciiTheme="minorHAnsi" w:hAnsiTheme="minorHAnsi"/>
          <w:sz w:val="22"/>
          <w:szCs w:val="22"/>
        </w:rPr>
        <w:t>en</w:t>
      </w:r>
      <w:proofErr w:type="spellEnd"/>
      <w:r>
        <w:rPr>
          <w:rFonts w:asciiTheme="minorHAnsi" w:hAnsiTheme="minorHAnsi"/>
          <w:sz w:val="22"/>
          <w:szCs w:val="22"/>
        </w:rPr>
        <w:t xml:space="preserve"> la </w:t>
      </w:r>
      <w:proofErr w:type="spellStart"/>
      <w:r>
        <w:rPr>
          <w:rFonts w:asciiTheme="minorHAnsi" w:hAnsiTheme="minorHAnsi"/>
          <w:sz w:val="22"/>
          <w:szCs w:val="22"/>
        </w:rPr>
        <w:t>dirección</w:t>
      </w:r>
      <w:proofErr w:type="spellEnd"/>
      <w:r>
        <w:rPr>
          <w:rFonts w:asciiTheme="minorHAnsi" w:hAnsiTheme="minorHAnsi"/>
          <w:sz w:val="22"/>
          <w:szCs w:val="22"/>
        </w:rPr>
        <w:t xml:space="preserve"> de Internet a </w:t>
      </w:r>
      <w:proofErr w:type="spellStart"/>
      <w:r>
        <w:rPr>
          <w:rFonts w:asciiTheme="minorHAnsi" w:hAnsiTheme="minorHAnsi"/>
          <w:sz w:val="22"/>
          <w:szCs w:val="22"/>
        </w:rPr>
        <w:t>continuación</w:t>
      </w:r>
      <w:proofErr w:type="spellEnd"/>
      <w:r>
        <w:rPr>
          <w:rFonts w:asciiTheme="minorHAnsi" w:hAnsiTheme="minorHAnsi"/>
          <w:sz w:val="22"/>
          <w:szCs w:val="22"/>
        </w:rPr>
        <w:t>.</w:t>
      </w:r>
    </w:p>
    <w:p w14:paraId="61964783" w14:textId="04EA8863" w:rsidR="009C06FC" w:rsidRPr="00965523" w:rsidRDefault="009C06FC" w:rsidP="00C00407">
      <w:pPr>
        <w:pBdr>
          <w:top w:val="single" w:sz="4" w:space="1" w:color="263F6A" w:themeColor="text2"/>
          <w:left w:val="single" w:sz="4" w:space="4" w:color="263F6A" w:themeColor="text2"/>
          <w:bottom w:val="single" w:sz="4" w:space="1" w:color="263F6A" w:themeColor="text2"/>
          <w:right w:val="single" w:sz="4" w:space="4" w:color="263F6A" w:themeColor="text2"/>
        </w:pBdr>
        <w:spacing w:line="226" w:lineRule="auto"/>
        <w:rPr>
          <w:rFonts w:asciiTheme="minorHAnsi" w:hAnsiTheme="minorHAnsi" w:cstheme="minorBidi"/>
          <w:sz w:val="22"/>
          <w:szCs w:val="22"/>
          <w:rtl/>
        </w:rPr>
      </w:pPr>
      <w:r>
        <w:rPr>
          <w:rFonts w:asciiTheme="minorHAnsi" w:hAnsiTheme="minorHAnsi"/>
          <w:sz w:val="22"/>
          <w:szCs w:val="22"/>
        </w:rPr>
        <w:t>Korean:</w:t>
      </w:r>
      <w:r>
        <w:rPr>
          <w:rFonts w:ascii="Malgun Gothic" w:hAnsi="Malgun Gothic"/>
          <w:sz w:val="22"/>
          <w:szCs w:val="22"/>
        </w:rPr>
        <w:t xml:space="preserve"> </w:t>
      </w:r>
      <w:proofErr w:type="spellStart"/>
      <w:r>
        <w:rPr>
          <w:rFonts w:ascii="Malgun Gothic" w:hAnsi="Malgun Gothic"/>
          <w:sz w:val="22"/>
          <w:szCs w:val="22"/>
        </w:rPr>
        <w:t>귀하의</w:t>
      </w:r>
      <w:proofErr w:type="spellEnd"/>
      <w:r>
        <w:rPr>
          <w:rFonts w:ascii="Malgun Gothic" w:hAnsi="Malgun Gothic"/>
          <w:sz w:val="22"/>
          <w:szCs w:val="22"/>
        </w:rPr>
        <w:t xml:space="preserve"> 물 및 </w:t>
      </w:r>
      <w:proofErr w:type="spellStart"/>
      <w:r>
        <w:rPr>
          <w:rFonts w:ascii="Malgun Gothic" w:hAnsi="Malgun Gothic"/>
          <w:sz w:val="22"/>
          <w:szCs w:val="22"/>
        </w:rPr>
        <w:t>하수도</w:t>
      </w:r>
      <w:proofErr w:type="spellEnd"/>
      <w:r>
        <w:rPr>
          <w:rFonts w:ascii="Malgun Gothic" w:hAnsi="Malgun Gothic"/>
          <w:sz w:val="22"/>
          <w:szCs w:val="22"/>
        </w:rPr>
        <w:t xml:space="preserve"> </w:t>
      </w:r>
      <w:proofErr w:type="spellStart"/>
      <w:r>
        <w:rPr>
          <w:rFonts w:ascii="Malgun Gothic" w:hAnsi="Malgun Gothic"/>
          <w:sz w:val="22"/>
          <w:szCs w:val="22"/>
        </w:rPr>
        <w:t>유틸리티에</w:t>
      </w:r>
      <w:proofErr w:type="spellEnd"/>
      <w:r>
        <w:rPr>
          <w:rFonts w:ascii="Malgun Gothic" w:hAnsi="Malgun Gothic"/>
          <w:sz w:val="22"/>
          <w:szCs w:val="22"/>
        </w:rPr>
        <w:t xml:space="preserve"> </w:t>
      </w:r>
      <w:proofErr w:type="spellStart"/>
      <w:r>
        <w:rPr>
          <w:rFonts w:ascii="Malgun Gothic" w:hAnsi="Malgun Gothic"/>
          <w:sz w:val="22"/>
          <w:szCs w:val="22"/>
        </w:rPr>
        <w:t>관한</w:t>
      </w:r>
      <w:proofErr w:type="spellEnd"/>
      <w:r>
        <w:rPr>
          <w:rFonts w:ascii="Malgun Gothic" w:hAnsi="Malgun Gothic"/>
          <w:sz w:val="22"/>
          <w:szCs w:val="22"/>
        </w:rPr>
        <w:t xml:space="preserve"> 이 </w:t>
      </w:r>
      <w:proofErr w:type="spellStart"/>
      <w:r>
        <w:rPr>
          <w:rFonts w:ascii="Malgun Gothic" w:hAnsi="Malgun Gothic"/>
          <w:sz w:val="22"/>
          <w:szCs w:val="22"/>
        </w:rPr>
        <w:t>중요한</w:t>
      </w:r>
      <w:proofErr w:type="spellEnd"/>
      <w:r>
        <w:rPr>
          <w:rFonts w:ascii="Malgun Gothic" w:hAnsi="Malgun Gothic"/>
          <w:sz w:val="22"/>
          <w:szCs w:val="22"/>
        </w:rPr>
        <w:t xml:space="preserve"> </w:t>
      </w:r>
      <w:proofErr w:type="spellStart"/>
      <w:r>
        <w:rPr>
          <w:rFonts w:ascii="Malgun Gothic" w:hAnsi="Malgun Gothic"/>
          <w:sz w:val="22"/>
          <w:szCs w:val="22"/>
        </w:rPr>
        <w:t>편지는</w:t>
      </w:r>
      <w:proofErr w:type="spellEnd"/>
      <w:r>
        <w:rPr>
          <w:rFonts w:ascii="Malgun Gothic" w:hAnsi="Malgun Gothic"/>
          <w:sz w:val="22"/>
          <w:szCs w:val="22"/>
        </w:rPr>
        <w:t xml:space="preserve"> </w:t>
      </w:r>
      <w:proofErr w:type="spellStart"/>
      <w:r>
        <w:rPr>
          <w:rFonts w:ascii="Malgun Gothic" w:hAnsi="Malgun Gothic"/>
          <w:sz w:val="22"/>
          <w:szCs w:val="22"/>
        </w:rPr>
        <w:t>아래</w:t>
      </w:r>
      <w:proofErr w:type="spellEnd"/>
      <w:r>
        <w:rPr>
          <w:rFonts w:ascii="Malgun Gothic" w:hAnsi="Malgun Gothic"/>
          <w:sz w:val="22"/>
          <w:szCs w:val="22"/>
        </w:rPr>
        <w:t xml:space="preserve"> </w:t>
      </w:r>
      <w:proofErr w:type="spellStart"/>
      <w:r>
        <w:rPr>
          <w:rFonts w:ascii="Malgun Gothic" w:hAnsi="Malgun Gothic"/>
          <w:sz w:val="22"/>
          <w:szCs w:val="22"/>
        </w:rPr>
        <w:t>인터넷</w:t>
      </w:r>
      <w:proofErr w:type="spellEnd"/>
      <w:r>
        <w:rPr>
          <w:rFonts w:ascii="Malgun Gothic" w:hAnsi="Malgun Gothic"/>
          <w:sz w:val="22"/>
          <w:szCs w:val="22"/>
        </w:rPr>
        <w:t xml:space="preserve"> </w:t>
      </w:r>
      <w:proofErr w:type="spellStart"/>
      <w:r>
        <w:rPr>
          <w:rFonts w:ascii="Malgun Gothic" w:hAnsi="Malgun Gothic"/>
          <w:sz w:val="22"/>
          <w:szCs w:val="22"/>
        </w:rPr>
        <w:t>주소에서</w:t>
      </w:r>
      <w:proofErr w:type="spellEnd"/>
      <w:r>
        <w:rPr>
          <w:rFonts w:ascii="Malgun Gothic" w:hAnsi="Malgun Gothic"/>
          <w:sz w:val="22"/>
          <w:szCs w:val="22"/>
        </w:rPr>
        <w:t xml:space="preserve"> </w:t>
      </w:r>
      <w:proofErr w:type="spellStart"/>
      <w:r>
        <w:rPr>
          <w:rFonts w:ascii="Malgun Gothic" w:hAnsi="Malgun Gothic"/>
          <w:sz w:val="22"/>
          <w:szCs w:val="22"/>
        </w:rPr>
        <w:t>다른</w:t>
      </w:r>
      <w:proofErr w:type="spellEnd"/>
      <w:r>
        <w:rPr>
          <w:rFonts w:ascii="Malgun Gothic" w:hAnsi="Malgun Gothic"/>
          <w:sz w:val="22"/>
          <w:szCs w:val="22"/>
        </w:rPr>
        <w:t xml:space="preserve"> </w:t>
      </w:r>
      <w:proofErr w:type="spellStart"/>
      <w:r>
        <w:rPr>
          <w:rFonts w:ascii="Malgun Gothic" w:hAnsi="Malgun Gothic"/>
          <w:sz w:val="22"/>
          <w:szCs w:val="22"/>
        </w:rPr>
        <w:t>언어로</w:t>
      </w:r>
      <w:proofErr w:type="spellEnd"/>
      <w:r>
        <w:rPr>
          <w:rFonts w:ascii="Malgun Gothic" w:hAnsi="Malgun Gothic"/>
          <w:sz w:val="22"/>
          <w:szCs w:val="22"/>
        </w:rPr>
        <w:t xml:space="preserve"> </w:t>
      </w:r>
      <w:proofErr w:type="spellStart"/>
      <w:r>
        <w:rPr>
          <w:rFonts w:ascii="Malgun Gothic" w:hAnsi="Malgun Gothic"/>
          <w:sz w:val="22"/>
          <w:szCs w:val="22"/>
        </w:rPr>
        <w:t>제공됩니다</w:t>
      </w:r>
      <w:proofErr w:type="spellEnd"/>
      <w:r>
        <w:rPr>
          <w:rFonts w:ascii="Malgun Gothic" w:hAnsi="Malgun Gothic"/>
          <w:sz w:val="22"/>
          <w:szCs w:val="22"/>
        </w:rPr>
        <w:t>.</w:t>
      </w:r>
    </w:p>
    <w:p w14:paraId="563251FD" w14:textId="156A0869" w:rsidR="009C06FC" w:rsidRPr="00965523" w:rsidRDefault="009C06FC" w:rsidP="00C00407">
      <w:pPr>
        <w:pBdr>
          <w:top w:val="single" w:sz="4" w:space="1" w:color="263F6A" w:themeColor="text2"/>
          <w:left w:val="single" w:sz="4" w:space="4" w:color="263F6A" w:themeColor="text2"/>
          <w:bottom w:val="single" w:sz="4" w:space="1" w:color="263F6A" w:themeColor="text2"/>
          <w:right w:val="single" w:sz="4" w:space="4" w:color="263F6A" w:themeColor="text2"/>
        </w:pBdr>
        <w:spacing w:line="226" w:lineRule="auto"/>
        <w:rPr>
          <w:rFonts w:asciiTheme="minorHAnsi" w:hAnsiTheme="minorHAnsi" w:cstheme="minorBidi"/>
          <w:sz w:val="22"/>
          <w:szCs w:val="22"/>
          <w:rtl/>
        </w:rPr>
      </w:pPr>
      <w:r>
        <w:rPr>
          <w:rFonts w:asciiTheme="minorHAnsi" w:hAnsiTheme="minorHAnsi"/>
          <w:sz w:val="22"/>
          <w:szCs w:val="22"/>
        </w:rPr>
        <w:t xml:space="preserve">Arabic: </w:t>
      </w:r>
      <w:r>
        <w:rPr>
          <w:rFonts w:asciiTheme="minorHAnsi" w:hAnsiTheme="minorHAnsi" w:hint="cs"/>
          <w:sz w:val="22"/>
          <w:szCs w:val="22"/>
          <w:rtl/>
        </w:rPr>
        <w:t>هذه الرسالة الهامة المتعلقة بالماء والصرف الصحي الخاص بك متاحة بلغات أخرى في عنوان الإنترنت أدناه.</w:t>
      </w:r>
    </w:p>
    <w:p w14:paraId="4A256D0A" w14:textId="7A5573D8" w:rsidR="009C06FC" w:rsidRDefault="00DB215C" w:rsidP="00C00407">
      <w:pPr>
        <w:pBdr>
          <w:top w:val="single" w:sz="4" w:space="1" w:color="263F6A" w:themeColor="text2"/>
          <w:left w:val="single" w:sz="4" w:space="4" w:color="263F6A" w:themeColor="text2"/>
          <w:bottom w:val="single" w:sz="4" w:space="1" w:color="263F6A" w:themeColor="text2"/>
          <w:right w:val="single" w:sz="4" w:space="4" w:color="263F6A" w:themeColor="text2"/>
        </w:pBdr>
        <w:spacing w:line="226" w:lineRule="auto"/>
        <w:rPr>
          <w:rFonts w:asciiTheme="minorHAnsi" w:hAnsiTheme="minorHAnsi" w:cstheme="minorBidi"/>
          <w:sz w:val="22"/>
          <w:szCs w:val="22"/>
          <w:rtl/>
        </w:rPr>
      </w:pPr>
      <w:r>
        <w:rPr>
          <w:rFonts w:asciiTheme="minorHAnsi" w:hAnsiTheme="minorHAnsi"/>
          <w:sz w:val="22"/>
          <w:szCs w:val="22"/>
        </w:rPr>
        <w:t xml:space="preserve">Filipino: Ang </w:t>
      </w:r>
      <w:proofErr w:type="spellStart"/>
      <w:r>
        <w:rPr>
          <w:rFonts w:asciiTheme="minorHAnsi" w:hAnsiTheme="minorHAnsi"/>
          <w:sz w:val="22"/>
          <w:szCs w:val="22"/>
        </w:rPr>
        <w:t>mahalagang</w:t>
      </w:r>
      <w:proofErr w:type="spellEnd"/>
      <w:r>
        <w:rPr>
          <w:rFonts w:asciiTheme="minorHAnsi" w:hAnsiTheme="minorHAnsi"/>
          <w:sz w:val="22"/>
          <w:szCs w:val="22"/>
        </w:rPr>
        <w:t xml:space="preserve"> </w:t>
      </w:r>
      <w:proofErr w:type="spellStart"/>
      <w:r>
        <w:rPr>
          <w:rFonts w:asciiTheme="minorHAnsi" w:hAnsiTheme="minorHAnsi"/>
          <w:sz w:val="22"/>
          <w:szCs w:val="22"/>
        </w:rPr>
        <w:t>liham</w:t>
      </w:r>
      <w:proofErr w:type="spellEnd"/>
      <w:r>
        <w:rPr>
          <w:rFonts w:asciiTheme="minorHAnsi" w:hAnsiTheme="minorHAnsi"/>
          <w:sz w:val="22"/>
          <w:szCs w:val="22"/>
        </w:rPr>
        <w:t xml:space="preserve"> </w:t>
      </w:r>
      <w:proofErr w:type="spellStart"/>
      <w:r>
        <w:rPr>
          <w:rFonts w:asciiTheme="minorHAnsi" w:hAnsiTheme="minorHAnsi"/>
          <w:sz w:val="22"/>
          <w:szCs w:val="22"/>
        </w:rPr>
        <w:t>na</w:t>
      </w:r>
      <w:proofErr w:type="spellEnd"/>
      <w:r>
        <w:rPr>
          <w:rFonts w:asciiTheme="minorHAnsi" w:hAnsiTheme="minorHAnsi"/>
          <w:sz w:val="22"/>
          <w:szCs w:val="22"/>
        </w:rPr>
        <w:t xml:space="preserve"> </w:t>
      </w:r>
      <w:proofErr w:type="spellStart"/>
      <w:r>
        <w:rPr>
          <w:rFonts w:asciiTheme="minorHAnsi" w:hAnsiTheme="minorHAnsi"/>
          <w:sz w:val="22"/>
          <w:szCs w:val="22"/>
        </w:rPr>
        <w:t>ito</w:t>
      </w:r>
      <w:proofErr w:type="spellEnd"/>
      <w:r>
        <w:rPr>
          <w:rFonts w:asciiTheme="minorHAnsi" w:hAnsiTheme="minorHAnsi"/>
          <w:sz w:val="22"/>
          <w:szCs w:val="22"/>
        </w:rPr>
        <w:t xml:space="preserve"> </w:t>
      </w:r>
      <w:proofErr w:type="spellStart"/>
      <w:r>
        <w:rPr>
          <w:rFonts w:asciiTheme="minorHAnsi" w:hAnsiTheme="minorHAnsi"/>
          <w:sz w:val="22"/>
          <w:szCs w:val="22"/>
        </w:rPr>
        <w:t>hinggil</w:t>
      </w:r>
      <w:proofErr w:type="spellEnd"/>
      <w:r>
        <w:rPr>
          <w:rFonts w:asciiTheme="minorHAnsi" w:hAnsiTheme="minorHAnsi"/>
          <w:sz w:val="22"/>
          <w:szCs w:val="22"/>
        </w:rPr>
        <w:t xml:space="preserve"> </w:t>
      </w:r>
      <w:proofErr w:type="spellStart"/>
      <w:r>
        <w:rPr>
          <w:rFonts w:asciiTheme="minorHAnsi" w:hAnsiTheme="minorHAnsi"/>
          <w:sz w:val="22"/>
          <w:szCs w:val="22"/>
        </w:rPr>
        <w:t>sa</w:t>
      </w:r>
      <w:proofErr w:type="spellEnd"/>
      <w:r>
        <w:rPr>
          <w:rFonts w:asciiTheme="minorHAnsi" w:hAnsiTheme="minorHAnsi"/>
          <w:sz w:val="22"/>
          <w:szCs w:val="22"/>
        </w:rPr>
        <w:t xml:space="preserve"> </w:t>
      </w:r>
      <w:proofErr w:type="spellStart"/>
      <w:r>
        <w:rPr>
          <w:rFonts w:asciiTheme="minorHAnsi" w:hAnsiTheme="minorHAnsi"/>
          <w:sz w:val="22"/>
          <w:szCs w:val="22"/>
        </w:rPr>
        <w:t>iyong</w:t>
      </w:r>
      <w:proofErr w:type="spellEnd"/>
      <w:r>
        <w:rPr>
          <w:rFonts w:asciiTheme="minorHAnsi" w:hAnsiTheme="minorHAnsi"/>
          <w:sz w:val="22"/>
          <w:szCs w:val="22"/>
        </w:rPr>
        <w:t xml:space="preserve"> </w:t>
      </w:r>
      <w:proofErr w:type="spellStart"/>
      <w:r>
        <w:rPr>
          <w:rFonts w:asciiTheme="minorHAnsi" w:hAnsiTheme="minorHAnsi"/>
          <w:sz w:val="22"/>
          <w:szCs w:val="22"/>
        </w:rPr>
        <w:t>tubig</w:t>
      </w:r>
      <w:proofErr w:type="spellEnd"/>
      <w:r>
        <w:rPr>
          <w:rFonts w:asciiTheme="minorHAnsi" w:hAnsiTheme="minorHAnsi"/>
          <w:sz w:val="22"/>
          <w:szCs w:val="22"/>
        </w:rPr>
        <w:t xml:space="preserve"> at </w:t>
      </w:r>
      <w:proofErr w:type="spellStart"/>
      <w:r>
        <w:rPr>
          <w:rFonts w:asciiTheme="minorHAnsi" w:hAnsiTheme="minorHAnsi"/>
          <w:sz w:val="22"/>
          <w:szCs w:val="22"/>
        </w:rPr>
        <w:t>panahi</w:t>
      </w:r>
      <w:proofErr w:type="spellEnd"/>
      <w:r>
        <w:rPr>
          <w:rFonts w:asciiTheme="minorHAnsi" w:hAnsiTheme="minorHAnsi"/>
          <w:sz w:val="22"/>
          <w:szCs w:val="22"/>
        </w:rPr>
        <w:t xml:space="preserve"> utility ay </w:t>
      </w:r>
      <w:proofErr w:type="spellStart"/>
      <w:r>
        <w:rPr>
          <w:rFonts w:asciiTheme="minorHAnsi" w:hAnsiTheme="minorHAnsi"/>
          <w:sz w:val="22"/>
          <w:szCs w:val="22"/>
        </w:rPr>
        <w:t>makukuha</w:t>
      </w:r>
      <w:proofErr w:type="spellEnd"/>
      <w:r>
        <w:rPr>
          <w:rFonts w:asciiTheme="minorHAnsi" w:hAnsiTheme="minorHAnsi"/>
          <w:sz w:val="22"/>
          <w:szCs w:val="22"/>
        </w:rPr>
        <w:t xml:space="preserve"> </w:t>
      </w:r>
      <w:proofErr w:type="spellStart"/>
      <w:r>
        <w:rPr>
          <w:rFonts w:asciiTheme="minorHAnsi" w:hAnsiTheme="minorHAnsi"/>
          <w:sz w:val="22"/>
          <w:szCs w:val="22"/>
        </w:rPr>
        <w:t>sa</w:t>
      </w:r>
      <w:proofErr w:type="spellEnd"/>
      <w:r>
        <w:rPr>
          <w:rFonts w:asciiTheme="minorHAnsi" w:hAnsiTheme="minorHAnsi"/>
          <w:sz w:val="22"/>
          <w:szCs w:val="22"/>
        </w:rPr>
        <w:t xml:space="preserve"> </w:t>
      </w:r>
      <w:proofErr w:type="spellStart"/>
      <w:r>
        <w:rPr>
          <w:rFonts w:asciiTheme="minorHAnsi" w:hAnsiTheme="minorHAnsi"/>
          <w:sz w:val="22"/>
          <w:szCs w:val="22"/>
        </w:rPr>
        <w:t>iba</w:t>
      </w:r>
      <w:proofErr w:type="spellEnd"/>
      <w:r>
        <w:rPr>
          <w:rFonts w:asciiTheme="minorHAnsi" w:hAnsiTheme="minorHAnsi"/>
          <w:sz w:val="22"/>
          <w:szCs w:val="22"/>
        </w:rPr>
        <w:t xml:space="preserve"> pang </w:t>
      </w:r>
      <w:proofErr w:type="spellStart"/>
      <w:r>
        <w:rPr>
          <w:rFonts w:asciiTheme="minorHAnsi" w:hAnsiTheme="minorHAnsi"/>
          <w:sz w:val="22"/>
          <w:szCs w:val="22"/>
        </w:rPr>
        <w:t>mga</w:t>
      </w:r>
      <w:proofErr w:type="spellEnd"/>
      <w:r>
        <w:rPr>
          <w:rFonts w:asciiTheme="minorHAnsi" w:hAnsiTheme="minorHAnsi"/>
          <w:sz w:val="22"/>
          <w:szCs w:val="22"/>
        </w:rPr>
        <w:t xml:space="preserve"> </w:t>
      </w:r>
      <w:proofErr w:type="spellStart"/>
      <w:r>
        <w:rPr>
          <w:rFonts w:asciiTheme="minorHAnsi" w:hAnsiTheme="minorHAnsi"/>
          <w:sz w:val="22"/>
          <w:szCs w:val="22"/>
        </w:rPr>
        <w:t>wika</w:t>
      </w:r>
      <w:proofErr w:type="spellEnd"/>
      <w:r>
        <w:rPr>
          <w:rFonts w:asciiTheme="minorHAnsi" w:hAnsiTheme="minorHAnsi"/>
          <w:sz w:val="22"/>
          <w:szCs w:val="22"/>
        </w:rPr>
        <w:t xml:space="preserve"> </w:t>
      </w:r>
      <w:proofErr w:type="spellStart"/>
      <w:r>
        <w:rPr>
          <w:rFonts w:asciiTheme="minorHAnsi" w:hAnsiTheme="minorHAnsi"/>
          <w:sz w:val="22"/>
          <w:szCs w:val="22"/>
        </w:rPr>
        <w:t>sa</w:t>
      </w:r>
      <w:proofErr w:type="spellEnd"/>
      <w:r>
        <w:rPr>
          <w:rFonts w:asciiTheme="minorHAnsi" w:hAnsiTheme="minorHAnsi"/>
          <w:sz w:val="22"/>
          <w:szCs w:val="22"/>
        </w:rPr>
        <w:t xml:space="preserve"> internet </w:t>
      </w:r>
      <w:proofErr w:type="gramStart"/>
      <w:r>
        <w:rPr>
          <w:rFonts w:asciiTheme="minorHAnsi" w:hAnsiTheme="minorHAnsi"/>
          <w:sz w:val="22"/>
          <w:szCs w:val="22"/>
        </w:rPr>
        <w:t>address</w:t>
      </w:r>
      <w:proofErr w:type="gramEnd"/>
      <w:r>
        <w:rPr>
          <w:rFonts w:asciiTheme="minorHAnsi" w:hAnsiTheme="minorHAnsi"/>
          <w:sz w:val="22"/>
          <w:szCs w:val="22"/>
        </w:rPr>
        <w:t xml:space="preserve"> </w:t>
      </w:r>
      <w:proofErr w:type="spellStart"/>
      <w:r>
        <w:rPr>
          <w:rFonts w:asciiTheme="minorHAnsi" w:hAnsiTheme="minorHAnsi"/>
          <w:sz w:val="22"/>
          <w:szCs w:val="22"/>
        </w:rPr>
        <w:t>sa</w:t>
      </w:r>
      <w:proofErr w:type="spellEnd"/>
      <w:r>
        <w:rPr>
          <w:rFonts w:asciiTheme="minorHAnsi" w:hAnsiTheme="minorHAnsi"/>
          <w:sz w:val="22"/>
          <w:szCs w:val="22"/>
        </w:rPr>
        <w:t xml:space="preserve"> </w:t>
      </w:r>
      <w:proofErr w:type="spellStart"/>
      <w:r>
        <w:rPr>
          <w:rFonts w:asciiTheme="minorHAnsi" w:hAnsiTheme="minorHAnsi"/>
          <w:sz w:val="22"/>
          <w:szCs w:val="22"/>
        </w:rPr>
        <w:t>ibaba</w:t>
      </w:r>
      <w:proofErr w:type="spellEnd"/>
      <w:r>
        <w:rPr>
          <w:rFonts w:asciiTheme="minorHAnsi" w:hAnsiTheme="minorHAnsi"/>
          <w:sz w:val="22"/>
          <w:szCs w:val="22"/>
        </w:rPr>
        <w:t>.</w:t>
      </w:r>
    </w:p>
    <w:p w14:paraId="32D367AB" w14:textId="769FFD26" w:rsidR="009C06FC" w:rsidRDefault="009C06FC" w:rsidP="00C00407">
      <w:pPr>
        <w:pBdr>
          <w:top w:val="single" w:sz="4" w:space="1" w:color="263F6A" w:themeColor="text2"/>
          <w:left w:val="single" w:sz="4" w:space="4" w:color="263F6A" w:themeColor="text2"/>
          <w:bottom w:val="single" w:sz="4" w:space="1" w:color="263F6A" w:themeColor="text2"/>
          <w:right w:val="single" w:sz="4" w:space="4" w:color="263F6A" w:themeColor="text2"/>
        </w:pBdr>
        <w:spacing w:line="226" w:lineRule="auto"/>
        <w:rPr>
          <w:rFonts w:asciiTheme="minorHAnsi" w:hAnsiTheme="minorHAnsi" w:cstheme="minorBidi"/>
          <w:sz w:val="22"/>
          <w:szCs w:val="22"/>
          <w:rtl/>
        </w:rPr>
      </w:pPr>
      <w:r>
        <w:rPr>
          <w:rFonts w:asciiTheme="minorHAnsi" w:hAnsiTheme="minorHAnsi"/>
          <w:sz w:val="22"/>
          <w:szCs w:val="22"/>
        </w:rPr>
        <w:t xml:space="preserve">Russian: </w:t>
      </w:r>
      <w:proofErr w:type="spellStart"/>
      <w:r>
        <w:rPr>
          <w:rFonts w:asciiTheme="minorHAnsi" w:hAnsiTheme="minorHAnsi"/>
          <w:sz w:val="22"/>
          <w:szCs w:val="22"/>
        </w:rPr>
        <w:t>Это</w:t>
      </w:r>
      <w:proofErr w:type="spellEnd"/>
      <w:r>
        <w:rPr>
          <w:rFonts w:asciiTheme="minorHAnsi" w:hAnsiTheme="minorHAnsi"/>
          <w:sz w:val="22"/>
          <w:szCs w:val="22"/>
        </w:rPr>
        <w:t xml:space="preserve"> </w:t>
      </w:r>
      <w:proofErr w:type="spellStart"/>
      <w:r>
        <w:rPr>
          <w:rFonts w:asciiTheme="minorHAnsi" w:hAnsiTheme="minorHAnsi"/>
          <w:sz w:val="22"/>
          <w:szCs w:val="22"/>
        </w:rPr>
        <w:t>важное</w:t>
      </w:r>
      <w:proofErr w:type="spellEnd"/>
      <w:r>
        <w:rPr>
          <w:rFonts w:asciiTheme="minorHAnsi" w:hAnsiTheme="minorHAnsi"/>
          <w:sz w:val="22"/>
          <w:szCs w:val="22"/>
        </w:rPr>
        <w:t xml:space="preserve"> </w:t>
      </w:r>
      <w:proofErr w:type="spellStart"/>
      <w:r>
        <w:rPr>
          <w:rFonts w:asciiTheme="minorHAnsi" w:hAnsiTheme="minorHAnsi"/>
          <w:sz w:val="22"/>
          <w:szCs w:val="22"/>
        </w:rPr>
        <w:t>письмо</w:t>
      </w:r>
      <w:proofErr w:type="spellEnd"/>
      <w:r>
        <w:rPr>
          <w:rFonts w:asciiTheme="minorHAnsi" w:hAnsiTheme="minorHAnsi"/>
          <w:sz w:val="22"/>
          <w:szCs w:val="22"/>
        </w:rPr>
        <w:t xml:space="preserve">, </w:t>
      </w:r>
      <w:proofErr w:type="spellStart"/>
      <w:r>
        <w:rPr>
          <w:rFonts w:asciiTheme="minorHAnsi" w:hAnsiTheme="minorHAnsi"/>
          <w:sz w:val="22"/>
          <w:szCs w:val="22"/>
        </w:rPr>
        <w:t>касающееся</w:t>
      </w:r>
      <w:proofErr w:type="spellEnd"/>
      <w:r>
        <w:rPr>
          <w:rFonts w:asciiTheme="minorHAnsi" w:hAnsiTheme="minorHAnsi"/>
          <w:sz w:val="22"/>
          <w:szCs w:val="22"/>
        </w:rPr>
        <w:t xml:space="preserve"> </w:t>
      </w:r>
      <w:proofErr w:type="spellStart"/>
      <w:r>
        <w:rPr>
          <w:rFonts w:asciiTheme="minorHAnsi" w:hAnsiTheme="minorHAnsi"/>
          <w:sz w:val="22"/>
          <w:szCs w:val="22"/>
        </w:rPr>
        <w:t>вашей</w:t>
      </w:r>
      <w:proofErr w:type="spellEnd"/>
      <w:r>
        <w:rPr>
          <w:rFonts w:asciiTheme="minorHAnsi" w:hAnsiTheme="minorHAnsi"/>
          <w:sz w:val="22"/>
          <w:szCs w:val="22"/>
        </w:rPr>
        <w:t xml:space="preserve"> </w:t>
      </w:r>
      <w:proofErr w:type="spellStart"/>
      <w:r>
        <w:rPr>
          <w:rFonts w:asciiTheme="minorHAnsi" w:hAnsiTheme="minorHAnsi"/>
          <w:sz w:val="22"/>
          <w:szCs w:val="22"/>
        </w:rPr>
        <w:t>канализации</w:t>
      </w:r>
      <w:proofErr w:type="spellEnd"/>
      <w:r>
        <w:rPr>
          <w:rFonts w:asciiTheme="minorHAnsi" w:hAnsiTheme="minorHAnsi"/>
          <w:sz w:val="22"/>
          <w:szCs w:val="22"/>
        </w:rPr>
        <w:t xml:space="preserve"> и </w:t>
      </w:r>
      <w:proofErr w:type="spellStart"/>
      <w:r>
        <w:rPr>
          <w:rFonts w:asciiTheme="minorHAnsi" w:hAnsiTheme="minorHAnsi"/>
          <w:sz w:val="22"/>
          <w:szCs w:val="22"/>
        </w:rPr>
        <w:t>канализации</w:t>
      </w:r>
      <w:proofErr w:type="spellEnd"/>
      <w:r>
        <w:rPr>
          <w:rFonts w:asciiTheme="minorHAnsi" w:hAnsiTheme="minorHAnsi"/>
          <w:sz w:val="22"/>
          <w:szCs w:val="22"/>
        </w:rPr>
        <w:t xml:space="preserve">, </w:t>
      </w:r>
      <w:proofErr w:type="spellStart"/>
      <w:r>
        <w:rPr>
          <w:rFonts w:asciiTheme="minorHAnsi" w:hAnsiTheme="minorHAnsi"/>
          <w:sz w:val="22"/>
          <w:szCs w:val="22"/>
        </w:rPr>
        <w:t>доступно</w:t>
      </w:r>
      <w:proofErr w:type="spellEnd"/>
      <w:r>
        <w:rPr>
          <w:rFonts w:asciiTheme="minorHAnsi" w:hAnsiTheme="minorHAnsi"/>
          <w:sz w:val="22"/>
          <w:szCs w:val="22"/>
        </w:rPr>
        <w:t xml:space="preserve"> </w:t>
      </w:r>
      <w:proofErr w:type="spellStart"/>
      <w:r>
        <w:rPr>
          <w:rFonts w:asciiTheme="minorHAnsi" w:hAnsiTheme="minorHAnsi"/>
          <w:sz w:val="22"/>
          <w:szCs w:val="22"/>
        </w:rPr>
        <w:t>на</w:t>
      </w:r>
      <w:proofErr w:type="spellEnd"/>
      <w:r>
        <w:rPr>
          <w:rFonts w:asciiTheme="minorHAnsi" w:hAnsiTheme="minorHAnsi"/>
          <w:sz w:val="22"/>
          <w:szCs w:val="22"/>
        </w:rPr>
        <w:t xml:space="preserve"> </w:t>
      </w:r>
      <w:proofErr w:type="spellStart"/>
      <w:r>
        <w:rPr>
          <w:rFonts w:asciiTheme="minorHAnsi" w:hAnsiTheme="minorHAnsi"/>
          <w:sz w:val="22"/>
          <w:szCs w:val="22"/>
        </w:rPr>
        <w:t>других</w:t>
      </w:r>
      <w:proofErr w:type="spellEnd"/>
      <w:r>
        <w:rPr>
          <w:rFonts w:asciiTheme="minorHAnsi" w:hAnsiTheme="minorHAnsi"/>
          <w:sz w:val="22"/>
          <w:szCs w:val="22"/>
        </w:rPr>
        <w:t xml:space="preserve"> </w:t>
      </w:r>
      <w:proofErr w:type="spellStart"/>
      <w:r>
        <w:rPr>
          <w:rFonts w:asciiTheme="minorHAnsi" w:hAnsiTheme="minorHAnsi"/>
          <w:sz w:val="22"/>
          <w:szCs w:val="22"/>
        </w:rPr>
        <w:t>языках</w:t>
      </w:r>
      <w:proofErr w:type="spellEnd"/>
      <w:r>
        <w:rPr>
          <w:rFonts w:asciiTheme="minorHAnsi" w:hAnsiTheme="minorHAnsi"/>
          <w:sz w:val="22"/>
          <w:szCs w:val="22"/>
        </w:rPr>
        <w:t xml:space="preserve"> </w:t>
      </w:r>
      <w:proofErr w:type="spellStart"/>
      <w:r>
        <w:rPr>
          <w:rFonts w:asciiTheme="minorHAnsi" w:hAnsiTheme="minorHAnsi"/>
          <w:sz w:val="22"/>
          <w:szCs w:val="22"/>
        </w:rPr>
        <w:t>по</w:t>
      </w:r>
      <w:proofErr w:type="spellEnd"/>
      <w:r>
        <w:rPr>
          <w:rFonts w:asciiTheme="minorHAnsi" w:hAnsiTheme="minorHAnsi"/>
          <w:sz w:val="22"/>
          <w:szCs w:val="22"/>
        </w:rPr>
        <w:t xml:space="preserve"> </w:t>
      </w:r>
      <w:proofErr w:type="spellStart"/>
      <w:r>
        <w:rPr>
          <w:rFonts w:asciiTheme="minorHAnsi" w:hAnsiTheme="minorHAnsi"/>
          <w:sz w:val="22"/>
          <w:szCs w:val="22"/>
        </w:rPr>
        <w:t>интернет-адресу</w:t>
      </w:r>
      <w:proofErr w:type="spellEnd"/>
      <w:r>
        <w:rPr>
          <w:rFonts w:asciiTheme="minorHAnsi" w:hAnsiTheme="minorHAnsi"/>
          <w:sz w:val="22"/>
          <w:szCs w:val="22"/>
        </w:rPr>
        <w:t xml:space="preserve"> </w:t>
      </w:r>
      <w:proofErr w:type="spellStart"/>
      <w:r>
        <w:rPr>
          <w:rFonts w:asciiTheme="minorHAnsi" w:hAnsiTheme="minorHAnsi"/>
          <w:sz w:val="22"/>
          <w:szCs w:val="22"/>
        </w:rPr>
        <w:t>ниже</w:t>
      </w:r>
      <w:proofErr w:type="spellEnd"/>
      <w:r>
        <w:rPr>
          <w:rFonts w:asciiTheme="minorHAnsi" w:hAnsiTheme="minorHAnsi"/>
          <w:sz w:val="22"/>
          <w:szCs w:val="22"/>
        </w:rPr>
        <w:t>.</w:t>
      </w:r>
    </w:p>
    <w:p w14:paraId="1A7624F9" w14:textId="4175177C" w:rsidR="004E4981" w:rsidRDefault="009C06FC" w:rsidP="00C00407">
      <w:pPr>
        <w:pBdr>
          <w:top w:val="single" w:sz="4" w:space="1" w:color="263F6A" w:themeColor="text2"/>
          <w:left w:val="single" w:sz="4" w:space="4" w:color="263F6A" w:themeColor="text2"/>
          <w:bottom w:val="single" w:sz="4" w:space="1" w:color="263F6A" w:themeColor="text2"/>
          <w:right w:val="single" w:sz="4" w:space="4" w:color="263F6A" w:themeColor="text2"/>
        </w:pBdr>
        <w:spacing w:line="226" w:lineRule="auto"/>
        <w:rPr>
          <w:rFonts w:ascii="Nirmala UI" w:hAnsi="Nirmala UI"/>
          <w:sz w:val="22"/>
          <w:szCs w:val="22"/>
          <w:rtl/>
        </w:rPr>
      </w:pPr>
      <w:r>
        <w:rPr>
          <w:rFonts w:asciiTheme="minorHAnsi" w:hAnsiTheme="minorHAnsi"/>
          <w:sz w:val="22"/>
          <w:szCs w:val="22"/>
        </w:rPr>
        <w:t>Hindi:</w:t>
      </w:r>
      <w:r>
        <w:rPr>
          <w:rFonts w:ascii="Nirmala UI" w:hAnsi="Nirmala UI"/>
          <w:sz w:val="22"/>
          <w:szCs w:val="22"/>
        </w:rPr>
        <w:t xml:space="preserve"> </w:t>
      </w:r>
      <w:proofErr w:type="spellStart"/>
      <w:r>
        <w:rPr>
          <w:rFonts w:ascii="Nirmala UI" w:hAnsi="Nirmala UI"/>
          <w:sz w:val="22"/>
          <w:szCs w:val="22"/>
        </w:rPr>
        <w:t>आपके</w:t>
      </w:r>
      <w:proofErr w:type="spellEnd"/>
      <w:r>
        <w:rPr>
          <w:rFonts w:ascii="Nirmala UI" w:hAnsi="Nirmala UI"/>
          <w:sz w:val="22"/>
          <w:szCs w:val="22"/>
        </w:rPr>
        <w:t xml:space="preserve"> </w:t>
      </w:r>
      <w:proofErr w:type="spellStart"/>
      <w:r>
        <w:rPr>
          <w:rFonts w:ascii="Nirmala UI" w:hAnsi="Nirmala UI"/>
          <w:sz w:val="22"/>
          <w:szCs w:val="22"/>
        </w:rPr>
        <w:t>पानी</w:t>
      </w:r>
      <w:proofErr w:type="spellEnd"/>
      <w:r>
        <w:rPr>
          <w:rFonts w:ascii="Nirmala UI" w:hAnsi="Nirmala UI"/>
          <w:sz w:val="22"/>
          <w:szCs w:val="22"/>
        </w:rPr>
        <w:t xml:space="preserve"> </w:t>
      </w:r>
      <w:proofErr w:type="spellStart"/>
      <w:r>
        <w:rPr>
          <w:rFonts w:ascii="Nirmala UI" w:hAnsi="Nirmala UI"/>
          <w:sz w:val="22"/>
          <w:szCs w:val="22"/>
        </w:rPr>
        <w:t>और</w:t>
      </w:r>
      <w:proofErr w:type="spellEnd"/>
      <w:r>
        <w:rPr>
          <w:rFonts w:ascii="Nirmala UI" w:hAnsi="Nirmala UI"/>
          <w:sz w:val="22"/>
          <w:szCs w:val="22"/>
        </w:rPr>
        <w:t xml:space="preserve"> </w:t>
      </w:r>
      <w:proofErr w:type="spellStart"/>
      <w:r>
        <w:rPr>
          <w:rFonts w:ascii="Nirmala UI" w:hAnsi="Nirmala UI"/>
          <w:sz w:val="22"/>
          <w:szCs w:val="22"/>
        </w:rPr>
        <w:t>सीवर</w:t>
      </w:r>
      <w:proofErr w:type="spellEnd"/>
      <w:r>
        <w:rPr>
          <w:rFonts w:ascii="Nirmala UI" w:hAnsi="Nirmala UI"/>
          <w:sz w:val="22"/>
          <w:szCs w:val="22"/>
        </w:rPr>
        <w:t xml:space="preserve"> </w:t>
      </w:r>
      <w:proofErr w:type="spellStart"/>
      <w:r>
        <w:rPr>
          <w:rFonts w:ascii="Nirmala UI" w:hAnsi="Nirmala UI"/>
          <w:sz w:val="22"/>
          <w:szCs w:val="22"/>
        </w:rPr>
        <w:t>उपयोगिता</w:t>
      </w:r>
      <w:proofErr w:type="spellEnd"/>
      <w:r>
        <w:rPr>
          <w:rFonts w:ascii="Nirmala UI" w:hAnsi="Nirmala UI"/>
          <w:sz w:val="22"/>
          <w:szCs w:val="22"/>
        </w:rPr>
        <w:t xml:space="preserve"> </w:t>
      </w:r>
      <w:proofErr w:type="spellStart"/>
      <w:r>
        <w:rPr>
          <w:rFonts w:ascii="Nirmala UI" w:hAnsi="Nirmala UI"/>
          <w:sz w:val="22"/>
          <w:szCs w:val="22"/>
        </w:rPr>
        <w:t>के</w:t>
      </w:r>
      <w:proofErr w:type="spellEnd"/>
      <w:r>
        <w:rPr>
          <w:rFonts w:ascii="Nirmala UI" w:hAnsi="Nirmala UI"/>
          <w:sz w:val="22"/>
          <w:szCs w:val="22"/>
        </w:rPr>
        <w:t xml:space="preserve"> </w:t>
      </w:r>
      <w:proofErr w:type="spellStart"/>
      <w:r>
        <w:rPr>
          <w:rFonts w:ascii="Nirmala UI" w:hAnsi="Nirmala UI"/>
          <w:sz w:val="22"/>
          <w:szCs w:val="22"/>
        </w:rPr>
        <w:t>बारे</w:t>
      </w:r>
      <w:proofErr w:type="spellEnd"/>
      <w:r>
        <w:rPr>
          <w:rFonts w:ascii="Nirmala UI" w:hAnsi="Nirmala UI"/>
          <w:sz w:val="22"/>
          <w:szCs w:val="22"/>
        </w:rPr>
        <w:t xml:space="preserve"> </w:t>
      </w:r>
      <w:proofErr w:type="spellStart"/>
      <w:r>
        <w:rPr>
          <w:rFonts w:ascii="Nirmala UI" w:hAnsi="Nirmala UI"/>
          <w:sz w:val="22"/>
          <w:szCs w:val="22"/>
        </w:rPr>
        <w:t>में</w:t>
      </w:r>
      <w:proofErr w:type="spellEnd"/>
      <w:r>
        <w:rPr>
          <w:rFonts w:ascii="Nirmala UI" w:hAnsi="Nirmala UI"/>
          <w:sz w:val="22"/>
          <w:szCs w:val="22"/>
        </w:rPr>
        <w:t xml:space="preserve"> </w:t>
      </w:r>
      <w:proofErr w:type="spellStart"/>
      <w:r>
        <w:rPr>
          <w:rFonts w:ascii="Nirmala UI" w:hAnsi="Nirmala UI"/>
          <w:sz w:val="22"/>
          <w:szCs w:val="22"/>
        </w:rPr>
        <w:t>यह</w:t>
      </w:r>
      <w:proofErr w:type="spellEnd"/>
      <w:r>
        <w:rPr>
          <w:rFonts w:ascii="Nirmala UI" w:hAnsi="Nirmala UI"/>
          <w:sz w:val="22"/>
          <w:szCs w:val="22"/>
        </w:rPr>
        <w:t xml:space="preserve"> </w:t>
      </w:r>
      <w:proofErr w:type="spellStart"/>
      <w:r>
        <w:rPr>
          <w:rFonts w:ascii="Nirmala UI" w:hAnsi="Nirmala UI"/>
          <w:sz w:val="22"/>
          <w:szCs w:val="22"/>
        </w:rPr>
        <w:t>महत्वपूर्ण</w:t>
      </w:r>
      <w:proofErr w:type="spellEnd"/>
      <w:r>
        <w:rPr>
          <w:rFonts w:ascii="Nirmala UI" w:hAnsi="Nirmala UI"/>
          <w:sz w:val="22"/>
          <w:szCs w:val="22"/>
        </w:rPr>
        <w:t xml:space="preserve"> </w:t>
      </w:r>
      <w:proofErr w:type="spellStart"/>
      <w:r>
        <w:rPr>
          <w:rFonts w:ascii="Nirmala UI" w:hAnsi="Nirmala UI"/>
          <w:sz w:val="22"/>
          <w:szCs w:val="22"/>
        </w:rPr>
        <w:t>पत्र</w:t>
      </w:r>
      <w:proofErr w:type="spellEnd"/>
      <w:r>
        <w:rPr>
          <w:rFonts w:ascii="Nirmala UI" w:hAnsi="Nirmala UI"/>
          <w:sz w:val="22"/>
          <w:szCs w:val="22"/>
        </w:rPr>
        <w:t xml:space="preserve"> </w:t>
      </w:r>
      <w:proofErr w:type="spellStart"/>
      <w:r>
        <w:rPr>
          <w:rFonts w:ascii="Nirmala UI" w:hAnsi="Nirmala UI"/>
          <w:sz w:val="22"/>
          <w:szCs w:val="22"/>
        </w:rPr>
        <w:t>नीचे</w:t>
      </w:r>
      <w:proofErr w:type="spellEnd"/>
      <w:r>
        <w:rPr>
          <w:rFonts w:ascii="Nirmala UI" w:hAnsi="Nirmala UI"/>
          <w:sz w:val="22"/>
          <w:szCs w:val="22"/>
        </w:rPr>
        <w:t xml:space="preserve"> </w:t>
      </w:r>
      <w:proofErr w:type="spellStart"/>
      <w:r>
        <w:rPr>
          <w:rFonts w:ascii="Nirmala UI" w:hAnsi="Nirmala UI"/>
          <w:sz w:val="22"/>
          <w:szCs w:val="22"/>
        </w:rPr>
        <w:t>इंटरनेट</w:t>
      </w:r>
      <w:proofErr w:type="spellEnd"/>
      <w:r>
        <w:rPr>
          <w:rFonts w:ascii="Nirmala UI" w:hAnsi="Nirmala UI"/>
          <w:sz w:val="22"/>
          <w:szCs w:val="22"/>
        </w:rPr>
        <w:t xml:space="preserve"> </w:t>
      </w:r>
      <w:proofErr w:type="spellStart"/>
      <w:r>
        <w:rPr>
          <w:rFonts w:ascii="Nirmala UI" w:hAnsi="Nirmala UI"/>
          <w:sz w:val="22"/>
          <w:szCs w:val="22"/>
        </w:rPr>
        <w:t>पते</w:t>
      </w:r>
      <w:proofErr w:type="spellEnd"/>
      <w:r>
        <w:rPr>
          <w:rFonts w:ascii="Nirmala UI" w:hAnsi="Nirmala UI"/>
          <w:sz w:val="22"/>
          <w:szCs w:val="22"/>
        </w:rPr>
        <w:t xml:space="preserve"> </w:t>
      </w:r>
      <w:proofErr w:type="spellStart"/>
      <w:r>
        <w:rPr>
          <w:rFonts w:ascii="Nirmala UI" w:hAnsi="Nirmala UI"/>
          <w:sz w:val="22"/>
          <w:szCs w:val="22"/>
        </w:rPr>
        <w:t>पर</w:t>
      </w:r>
      <w:proofErr w:type="spellEnd"/>
      <w:r>
        <w:rPr>
          <w:rFonts w:ascii="Nirmala UI" w:hAnsi="Nirmala UI"/>
          <w:sz w:val="22"/>
          <w:szCs w:val="22"/>
        </w:rPr>
        <w:t xml:space="preserve"> </w:t>
      </w:r>
      <w:proofErr w:type="spellStart"/>
      <w:r>
        <w:rPr>
          <w:rFonts w:ascii="Nirmala UI" w:hAnsi="Nirmala UI"/>
          <w:sz w:val="22"/>
          <w:szCs w:val="22"/>
        </w:rPr>
        <w:t>अन्य</w:t>
      </w:r>
      <w:proofErr w:type="spellEnd"/>
      <w:r>
        <w:rPr>
          <w:rFonts w:ascii="Nirmala UI" w:hAnsi="Nirmala UI"/>
          <w:sz w:val="22"/>
          <w:szCs w:val="22"/>
        </w:rPr>
        <w:t xml:space="preserve"> </w:t>
      </w:r>
      <w:proofErr w:type="spellStart"/>
      <w:r>
        <w:rPr>
          <w:rFonts w:ascii="Nirmala UI" w:hAnsi="Nirmala UI"/>
          <w:sz w:val="22"/>
          <w:szCs w:val="22"/>
        </w:rPr>
        <w:t>भाषाओं</w:t>
      </w:r>
      <w:proofErr w:type="spellEnd"/>
      <w:r>
        <w:rPr>
          <w:rFonts w:ascii="Nirmala UI" w:hAnsi="Nirmala UI"/>
          <w:sz w:val="22"/>
          <w:szCs w:val="22"/>
        </w:rPr>
        <w:t xml:space="preserve"> </w:t>
      </w:r>
      <w:proofErr w:type="spellStart"/>
      <w:r>
        <w:rPr>
          <w:rFonts w:ascii="Nirmala UI" w:hAnsi="Nirmala UI"/>
          <w:sz w:val="22"/>
          <w:szCs w:val="22"/>
        </w:rPr>
        <w:t>में</w:t>
      </w:r>
      <w:proofErr w:type="spellEnd"/>
      <w:r>
        <w:rPr>
          <w:rFonts w:ascii="Nirmala UI" w:hAnsi="Nirmala UI"/>
          <w:sz w:val="22"/>
          <w:szCs w:val="22"/>
        </w:rPr>
        <w:t xml:space="preserve"> </w:t>
      </w:r>
      <w:proofErr w:type="spellStart"/>
      <w:r>
        <w:rPr>
          <w:rFonts w:ascii="Nirmala UI" w:hAnsi="Nirmala UI"/>
          <w:sz w:val="22"/>
          <w:szCs w:val="22"/>
        </w:rPr>
        <w:t>उपलब्ध</w:t>
      </w:r>
      <w:proofErr w:type="spellEnd"/>
      <w:r>
        <w:rPr>
          <w:rFonts w:ascii="Nirmala UI" w:hAnsi="Nirmala UI"/>
          <w:sz w:val="22"/>
          <w:szCs w:val="22"/>
        </w:rPr>
        <w:t xml:space="preserve"> </w:t>
      </w:r>
      <w:proofErr w:type="spellStart"/>
      <w:r>
        <w:rPr>
          <w:rFonts w:ascii="Nirmala UI" w:hAnsi="Nirmala UI"/>
          <w:sz w:val="22"/>
          <w:szCs w:val="22"/>
        </w:rPr>
        <w:t>है</w:t>
      </w:r>
      <w:proofErr w:type="spellEnd"/>
      <w:r>
        <w:rPr>
          <w:rFonts w:ascii="Nirmala UI" w:hAnsi="Nirmala UI"/>
          <w:sz w:val="22"/>
          <w:szCs w:val="22"/>
        </w:rPr>
        <w:t>।</w:t>
      </w:r>
    </w:p>
    <w:p w14:paraId="4412BE46" w14:textId="617338D3" w:rsidR="004E4981" w:rsidRPr="00B05202" w:rsidRDefault="004E4981" w:rsidP="00C00407">
      <w:pPr>
        <w:pBdr>
          <w:top w:val="single" w:sz="4" w:space="1" w:color="263F6A" w:themeColor="text2"/>
          <w:left w:val="single" w:sz="4" w:space="4" w:color="263F6A" w:themeColor="text2"/>
          <w:bottom w:val="single" w:sz="4" w:space="1" w:color="263F6A" w:themeColor="text2"/>
          <w:right w:val="single" w:sz="4" w:space="4" w:color="263F6A" w:themeColor="text2"/>
        </w:pBdr>
        <w:spacing w:line="226" w:lineRule="auto"/>
        <w:jc w:val="center"/>
        <w:rPr>
          <w:rFonts w:ascii="Calibri" w:hAnsi="Calibri"/>
          <w:color w:val="263F6A" w:themeColor="text2"/>
          <w:sz w:val="22"/>
          <w:szCs w:val="22"/>
          <w:rtl/>
        </w:rPr>
      </w:pPr>
      <w:r>
        <w:rPr>
          <w:rFonts w:ascii="Calibri" w:hAnsi="Calibri"/>
          <w:color w:val="263F6A" w:themeColor="text2"/>
        </w:rPr>
        <w:t>https://www.lynnwoodwa.gov/Government/Departments/Finance/Finance/Utility-Billing</w:t>
      </w:r>
    </w:p>
    <w:p w14:paraId="4670D4BD" w14:textId="3C661A09" w:rsidR="009C06FC" w:rsidRPr="009C06FC" w:rsidRDefault="009C06FC" w:rsidP="00DB215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bidi/>
        <w:rPr>
          <w:rFonts w:asciiTheme="minorHAnsi" w:hAnsiTheme="minorHAnsi" w:cstheme="minorBidi"/>
          <w:sz w:val="22"/>
          <w:szCs w:val="22"/>
          <w:rtl/>
        </w:rPr>
      </w:pPr>
      <w:r>
        <w:rPr>
          <w:rFonts w:hint="cs"/>
          <w:rtl/>
        </w:rPr>
        <w:br w:type="page"/>
      </w:r>
    </w:p>
    <w:p w14:paraId="3D345457" w14:textId="4A652ACF" w:rsidR="00FA2E6D" w:rsidRPr="00AB2F31" w:rsidRDefault="00FA2E6D" w:rsidP="00AB2F31">
      <w:pPr>
        <w:pStyle w:val="ListParagraph"/>
        <w:bidi/>
        <w:spacing w:after="240"/>
        <w:ind w:left="0"/>
        <w:contextualSpacing w:val="0"/>
        <w:jc w:val="center"/>
        <w:rPr>
          <w:rFonts w:asciiTheme="minorHAnsi" w:hAnsiTheme="minorHAnsi" w:cstheme="minorBidi"/>
          <w:b/>
          <w:bCs/>
          <w:caps/>
          <w:color w:val="263F6A" w:themeColor="text2"/>
          <w:sz w:val="28"/>
          <w:szCs w:val="28"/>
          <w:rtl/>
        </w:rPr>
      </w:pPr>
      <w:r>
        <w:rPr>
          <w:rFonts w:asciiTheme="minorHAnsi" w:hAnsiTheme="minorHAnsi" w:hint="cs"/>
          <w:b/>
          <w:bCs/>
          <w:caps/>
          <w:color w:val="263F6A" w:themeColor="text2"/>
          <w:sz w:val="28"/>
          <w:szCs w:val="28"/>
          <w:rtl/>
        </w:rPr>
        <w:lastRenderedPageBreak/>
        <w:t xml:space="preserve">مرافق مدينة </w:t>
      </w:r>
      <w:proofErr w:type="spellStart"/>
      <w:r>
        <w:rPr>
          <w:rFonts w:asciiTheme="minorHAnsi" w:hAnsiTheme="minorHAnsi" w:hint="cs"/>
          <w:b/>
          <w:bCs/>
          <w:caps/>
          <w:color w:val="263F6A" w:themeColor="text2"/>
          <w:sz w:val="28"/>
          <w:szCs w:val="28"/>
          <w:rtl/>
        </w:rPr>
        <w:t>لينوود</w:t>
      </w:r>
      <w:proofErr w:type="spellEnd"/>
      <w:r>
        <w:rPr>
          <w:rFonts w:asciiTheme="minorHAnsi" w:hAnsiTheme="minorHAnsi" w:hint="cs"/>
          <w:b/>
          <w:bCs/>
          <w:caps/>
          <w:color w:val="263F6A" w:themeColor="text2"/>
          <w:sz w:val="28"/>
          <w:szCs w:val="28"/>
          <w:rtl/>
        </w:rPr>
        <w:t xml:space="preserve"> (المياه والصرف الصحي وتصريف مياه الأمطار)</w:t>
      </w:r>
    </w:p>
    <w:p w14:paraId="5C4C8E2B" w14:textId="581DD8D3" w:rsidR="004E4981" w:rsidRPr="00602C53" w:rsidRDefault="004D0CB2" w:rsidP="00B05202">
      <w:pPr>
        <w:pStyle w:val="ListParagraph"/>
        <w:numPr>
          <w:ilvl w:val="0"/>
          <w:numId w:val="2"/>
        </w:numPr>
        <w:bidi/>
        <w:contextualSpacing w:val="0"/>
        <w:rPr>
          <w:rFonts w:asciiTheme="minorHAnsi" w:hAnsiTheme="minorHAnsi" w:cstheme="minorBidi"/>
          <w:sz w:val="22"/>
          <w:szCs w:val="22"/>
          <w:rtl/>
        </w:rPr>
      </w:pPr>
      <w:r>
        <w:rPr>
          <w:rFonts w:asciiTheme="minorHAnsi" w:hAnsiTheme="minorHAnsi" w:hint="cs"/>
          <w:sz w:val="22"/>
          <w:szCs w:val="22"/>
          <w:rtl/>
        </w:rPr>
        <w:t xml:space="preserve">يوجد رصيد متأخرات على حسابك.  ويلزم سداد جميع رسوم المرافق الحالية والمتأخرة.  تشجع المدينة العملاء على سداد المدفوعات بانتظام لتخفيض أرصدة الحساب غير المدفوعة أو التخلص منها.  ويمكن سداد المدفوعات من خلال موقع المدينة أو عبر الهاتف أو البريد الإلكتروني أو صندوق إيداع المدفوعات الموجود في قاعة </w:t>
      </w:r>
      <w:r>
        <w:rPr>
          <w:rFonts w:asciiTheme="minorHAnsi" w:hAnsiTheme="minorHAnsi"/>
          <w:sz w:val="22"/>
          <w:szCs w:val="22"/>
        </w:rPr>
        <w:t>City Hall</w:t>
      </w:r>
      <w:r>
        <w:rPr>
          <w:rFonts w:asciiTheme="minorHAnsi" w:hAnsiTheme="minorHAnsi" w:hint="cs"/>
          <w:sz w:val="22"/>
          <w:szCs w:val="22"/>
          <w:rtl/>
        </w:rPr>
        <w:t xml:space="preserve"> (انظر أدناه).  مكاتب المدينة مغلقة للعامة حاليًا بسبب جائحة كوفيد-19.</w:t>
      </w:r>
    </w:p>
    <w:p w14:paraId="7FF6E773" w14:textId="4B0B2E1E" w:rsidR="004E4981" w:rsidRDefault="004E4981" w:rsidP="00B05202">
      <w:pPr>
        <w:pStyle w:val="ListParagraph"/>
        <w:numPr>
          <w:ilvl w:val="0"/>
          <w:numId w:val="2"/>
        </w:numPr>
        <w:bidi/>
        <w:contextualSpacing w:val="0"/>
        <w:rPr>
          <w:rFonts w:asciiTheme="minorHAnsi" w:hAnsiTheme="minorHAnsi" w:cstheme="minorBidi"/>
          <w:sz w:val="22"/>
          <w:szCs w:val="22"/>
          <w:rtl/>
        </w:rPr>
      </w:pPr>
      <w:r>
        <w:rPr>
          <w:rFonts w:asciiTheme="minorHAnsi" w:hAnsiTheme="minorHAnsi" w:hint="cs"/>
          <w:sz w:val="22"/>
          <w:szCs w:val="22"/>
          <w:rtl/>
        </w:rPr>
        <w:t xml:space="preserve">وضعت المدينة خطة سداد لمساعدة العملاء من السكان على تقسيط سداد رصيد </w:t>
      </w:r>
      <w:proofErr w:type="spellStart"/>
      <w:r>
        <w:rPr>
          <w:rFonts w:asciiTheme="minorHAnsi" w:hAnsiTheme="minorHAnsi" w:hint="cs"/>
          <w:sz w:val="22"/>
          <w:szCs w:val="22"/>
          <w:rtl/>
        </w:rPr>
        <w:t>متأخراتهم</w:t>
      </w:r>
      <w:proofErr w:type="spellEnd"/>
      <w:r>
        <w:rPr>
          <w:rFonts w:asciiTheme="minorHAnsi" w:hAnsiTheme="minorHAnsi" w:hint="cs"/>
          <w:sz w:val="22"/>
          <w:szCs w:val="22"/>
          <w:rtl/>
        </w:rPr>
        <w:t>.  وعند اتباع خطة سداد، لن تفرض المدينة رسوم تأخير أو تقطع المياه أو تطبق حجزًا عقاريًا في موقع الخدمة.</w:t>
      </w:r>
    </w:p>
    <w:p w14:paraId="51C87041" w14:textId="387A2F5F" w:rsidR="00197093" w:rsidRPr="00965523" w:rsidRDefault="00197093" w:rsidP="00B05202">
      <w:pPr>
        <w:pStyle w:val="ListParagraph"/>
        <w:numPr>
          <w:ilvl w:val="0"/>
          <w:numId w:val="2"/>
        </w:numPr>
        <w:bidi/>
        <w:contextualSpacing w:val="0"/>
        <w:rPr>
          <w:rFonts w:asciiTheme="minorHAnsi" w:hAnsiTheme="minorHAnsi" w:cstheme="minorBidi"/>
          <w:b/>
          <w:bCs/>
          <w:sz w:val="22"/>
          <w:szCs w:val="22"/>
          <w:rtl/>
        </w:rPr>
      </w:pPr>
      <w:r>
        <w:rPr>
          <w:rFonts w:asciiTheme="minorHAnsi" w:hAnsiTheme="minorHAnsi" w:hint="cs"/>
          <w:b/>
          <w:bCs/>
          <w:sz w:val="22"/>
          <w:szCs w:val="22"/>
          <w:rtl/>
        </w:rPr>
        <w:t>المساعدات المالية لسداد مدفوعات المرافق والإيجار/الرهن العقاري متاحة للأسر المؤهلة منخفضة الدخل.  وقد تكون المساعدات المالية متاحة للأعمال التجارية المحلية.  اتصل على الرقم 2-1-1 للحصول على معلومات.</w:t>
      </w:r>
    </w:p>
    <w:p w14:paraId="345B558E" w14:textId="382EE214" w:rsidR="00282EFA" w:rsidRPr="00282EFA" w:rsidRDefault="00474ED2" w:rsidP="00B05202">
      <w:pPr>
        <w:pStyle w:val="ListParagraph"/>
        <w:numPr>
          <w:ilvl w:val="0"/>
          <w:numId w:val="2"/>
        </w:numPr>
        <w:bidi/>
        <w:contextualSpacing w:val="0"/>
        <w:rPr>
          <w:rFonts w:asciiTheme="minorHAnsi" w:hAnsiTheme="minorHAnsi" w:cstheme="minorBidi"/>
          <w:sz w:val="22"/>
          <w:szCs w:val="22"/>
          <w:rtl/>
        </w:rPr>
      </w:pPr>
      <w:r>
        <w:rPr>
          <w:rFonts w:asciiTheme="minorHAnsi" w:hAnsiTheme="minorHAnsi" w:hint="cs"/>
          <w:sz w:val="22"/>
          <w:szCs w:val="22"/>
          <w:rtl/>
        </w:rPr>
        <w:t>تقدم المدينة أسعارًا مخفضة وخصومات على رسوم المرافق للأسر المؤهلة منخفضة الدخل.  وهناك أربعة برامج متاحة لك.  تطبق الأسعار المخفضة والخصومات على الرسوم الجديدة فقط.  وتتوفر معلومات إضافية ونموذج الطلب على موقع المدينة الإلكتروني (انظر أدناه).</w:t>
      </w:r>
    </w:p>
    <w:p w14:paraId="2B544CED" w14:textId="3A6BA84E" w:rsidR="00770A35" w:rsidRPr="00770A35" w:rsidRDefault="008F5ECD" w:rsidP="00B05202">
      <w:pPr>
        <w:pStyle w:val="ListParagraph"/>
        <w:numPr>
          <w:ilvl w:val="0"/>
          <w:numId w:val="2"/>
        </w:numPr>
        <w:bidi/>
        <w:contextualSpacing w:val="0"/>
        <w:rPr>
          <w:rFonts w:asciiTheme="minorHAnsi" w:hAnsiTheme="minorHAnsi" w:cstheme="minorBidi"/>
          <w:sz w:val="22"/>
          <w:szCs w:val="22"/>
          <w:rtl/>
        </w:rPr>
      </w:pPr>
      <w:r>
        <w:rPr>
          <w:rFonts w:asciiTheme="minorHAnsi" w:hAnsiTheme="minorHAnsi" w:hint="cs"/>
          <w:sz w:val="22"/>
          <w:szCs w:val="22"/>
          <w:rtl/>
        </w:rPr>
        <w:t>قد تتخذ المدينة خطوات إضافية لضمان السداد ما لم تسدَّد المدفوعات بالكامل أو توضع خطة سداد طوعية.  فمثلًا، قد تقوم المدينة بالتالي:  1. فرض رسوم تأخير؛ و2. إيقاف خدمة المياه (قطعها)؛ و3. تطبيق حجز على الملكية العقارية لعدم سداد مدفوعات المرافق؛ و4. إحالة الحساب إلى وكالة تحصيل ديون.  عند قطع المياه، لا يمكن اعتبار العقار صحيًا وقابلًا للسكن.  وترجو المدينة أن يسدد العملاء المدفوعات وألا تكون هناك حاجة إلى اتخاذ إجراءات التحصيل هذه.</w:t>
      </w:r>
    </w:p>
    <w:p w14:paraId="5A5FF992" w14:textId="5A363ACE" w:rsidR="00474A49" w:rsidRPr="00C464F8" w:rsidRDefault="00474A49" w:rsidP="009C06FC">
      <w:pPr>
        <w:bidi/>
        <w:rPr>
          <w:rFonts w:asciiTheme="minorHAnsi" w:hAnsiTheme="minorHAnsi" w:cstheme="minorBidi"/>
          <w:sz w:val="22"/>
          <w:szCs w:val="22"/>
          <w:rtl/>
        </w:rPr>
      </w:pPr>
      <w:r>
        <w:rPr>
          <w:rFonts w:asciiTheme="minorHAnsi" w:hAnsiTheme="minorHAnsi" w:hint="cs"/>
          <w:sz w:val="22"/>
          <w:szCs w:val="22"/>
          <w:rtl/>
        </w:rPr>
        <w:t xml:space="preserve">يُرجى سداد مدفوعات المرافق لتخفيض رصيد </w:t>
      </w:r>
      <w:proofErr w:type="spellStart"/>
      <w:r>
        <w:rPr>
          <w:rFonts w:asciiTheme="minorHAnsi" w:hAnsiTheme="minorHAnsi" w:hint="cs"/>
          <w:sz w:val="22"/>
          <w:szCs w:val="22"/>
          <w:rtl/>
        </w:rPr>
        <w:t>متأخراتك</w:t>
      </w:r>
      <w:proofErr w:type="spellEnd"/>
      <w:r>
        <w:rPr>
          <w:rFonts w:asciiTheme="minorHAnsi" w:hAnsiTheme="minorHAnsi" w:hint="cs"/>
          <w:sz w:val="22"/>
          <w:szCs w:val="22"/>
          <w:rtl/>
        </w:rPr>
        <w:t xml:space="preserve"> أو التخلص منه.  نتطلع إلى الاستمرار في خدمتك.</w:t>
      </w:r>
    </w:p>
    <w:p w14:paraId="389719E2" w14:textId="0A5AD5FB" w:rsidR="00474A49" w:rsidRPr="00766F7F" w:rsidRDefault="00766F7F" w:rsidP="00707876">
      <w:pPr>
        <w:bidi/>
        <w:jc w:val="center"/>
        <w:rPr>
          <w:rFonts w:asciiTheme="minorHAnsi" w:hAnsiTheme="minorHAnsi" w:cstheme="minorBidi"/>
          <w:b/>
          <w:bCs/>
          <w:color w:val="263F6A" w:themeColor="accent1"/>
          <w:sz w:val="28"/>
          <w:szCs w:val="28"/>
          <w:rtl/>
        </w:rPr>
      </w:pPr>
      <w:r>
        <w:rPr>
          <w:rFonts w:asciiTheme="minorHAnsi" w:hAnsiTheme="minorHAnsi" w:hint="cs"/>
          <w:b/>
          <w:bCs/>
          <w:color w:val="263F6A" w:themeColor="accent1"/>
          <w:sz w:val="28"/>
          <w:szCs w:val="28"/>
          <w:rtl/>
        </w:rPr>
        <w:t xml:space="preserve">معلومات التواصل مع مرافق مدينة </w:t>
      </w:r>
      <w:proofErr w:type="spellStart"/>
      <w:r>
        <w:rPr>
          <w:rFonts w:asciiTheme="minorHAnsi" w:hAnsiTheme="minorHAnsi" w:hint="cs"/>
          <w:b/>
          <w:bCs/>
          <w:color w:val="263F6A" w:themeColor="accent1"/>
          <w:sz w:val="28"/>
          <w:szCs w:val="28"/>
          <w:rtl/>
        </w:rPr>
        <w:t>لينوود</w:t>
      </w:r>
      <w:proofErr w:type="spellEnd"/>
    </w:p>
    <w:tbl>
      <w:tblPr>
        <w:tblStyle w:val="TableGrid"/>
        <w:bidiVisual/>
        <w:tblW w:w="0" w:type="auto"/>
        <w:tblLook w:val="04A0" w:firstRow="1" w:lastRow="0" w:firstColumn="1" w:lastColumn="0" w:noHBand="0" w:noVBand="1"/>
      </w:tblPr>
      <w:tblGrid>
        <w:gridCol w:w="2597"/>
        <w:gridCol w:w="3343"/>
        <w:gridCol w:w="3417"/>
      </w:tblGrid>
      <w:tr w:rsidR="00C464F8" w:rsidRPr="00B04809" w14:paraId="69B86CE8" w14:textId="77777777" w:rsidTr="00AB2F31">
        <w:tc>
          <w:tcPr>
            <w:tcW w:w="2597" w:type="dxa"/>
            <w:tcBorders>
              <w:top w:val="nil"/>
              <w:left w:val="nil"/>
              <w:bottom w:val="nil"/>
              <w:right w:val="single" w:sz="2" w:space="0" w:color="263F6A" w:themeColor="accent1"/>
            </w:tcBorders>
            <w:vAlign w:val="center"/>
          </w:tcPr>
          <w:p w14:paraId="7339782B" w14:textId="464FC77D" w:rsidR="00C464F8" w:rsidRPr="00B04809" w:rsidRDefault="00C464F8" w:rsidP="00B04809">
            <w:pPr>
              <w:bidi/>
              <w:spacing w:after="0"/>
              <w:rPr>
                <w:rFonts w:asciiTheme="minorHAnsi" w:hAnsiTheme="minorHAnsi" w:cstheme="minorBidi"/>
                <w:rtl/>
              </w:rPr>
            </w:pPr>
            <w:bookmarkStart w:id="0" w:name="_Hlk78205287"/>
            <w:r>
              <w:rPr>
                <w:rFonts w:asciiTheme="minorHAnsi" w:hAnsiTheme="minorHAnsi" w:hint="cs"/>
                <w:rtl/>
              </w:rPr>
              <w:t>فريق فواتير المرافق</w:t>
            </w:r>
          </w:p>
        </w:tc>
        <w:tc>
          <w:tcPr>
            <w:tcW w:w="3343" w:type="dxa"/>
            <w:tcBorders>
              <w:top w:val="single" w:sz="2" w:space="0" w:color="263F6A" w:themeColor="accent1"/>
              <w:left w:val="single" w:sz="2" w:space="0" w:color="263F6A" w:themeColor="accent1"/>
              <w:bottom w:val="nil"/>
              <w:right w:val="nil"/>
            </w:tcBorders>
            <w:shd w:val="clear" w:color="auto" w:fill="E4F1EF" w:themeFill="accent2" w:themeFillTint="33"/>
            <w:vAlign w:val="center"/>
          </w:tcPr>
          <w:p w14:paraId="7EC3ECBF" w14:textId="7DBBF674" w:rsidR="00C464F8" w:rsidRPr="00B04809" w:rsidRDefault="00707876" w:rsidP="00B04809">
            <w:pPr>
              <w:bidi/>
              <w:spacing w:after="0"/>
              <w:rPr>
                <w:rFonts w:asciiTheme="minorHAnsi" w:hAnsiTheme="minorHAnsi" w:cstheme="minorBidi"/>
                <w:rtl/>
              </w:rPr>
            </w:pPr>
            <w:r>
              <w:rPr>
                <w:rFonts w:asciiTheme="minorHAnsi" w:hAnsiTheme="minorHAnsi" w:hint="cs"/>
                <w:rtl/>
              </w:rPr>
              <w:t>معلومات الحسابات العامة:</w:t>
            </w:r>
          </w:p>
        </w:tc>
        <w:tc>
          <w:tcPr>
            <w:tcW w:w="3417" w:type="dxa"/>
            <w:tcBorders>
              <w:top w:val="single" w:sz="2" w:space="0" w:color="263F6A" w:themeColor="accent1"/>
              <w:left w:val="nil"/>
              <w:bottom w:val="nil"/>
              <w:right w:val="single" w:sz="2" w:space="0" w:color="263F6A" w:themeColor="accent1"/>
            </w:tcBorders>
            <w:shd w:val="clear" w:color="auto" w:fill="E4F1EF" w:themeFill="accent2" w:themeFillTint="33"/>
            <w:vAlign w:val="center"/>
          </w:tcPr>
          <w:p w14:paraId="3D5E6794" w14:textId="57F8C324" w:rsidR="00C464F8" w:rsidRPr="00B04809" w:rsidRDefault="00C464F8" w:rsidP="00B04809">
            <w:pPr>
              <w:bidi/>
              <w:spacing w:after="0"/>
              <w:rPr>
                <w:rFonts w:asciiTheme="minorHAnsi" w:hAnsiTheme="minorHAnsi" w:cstheme="minorBidi"/>
              </w:rPr>
            </w:pPr>
            <w:r>
              <w:rPr>
                <w:rFonts w:asciiTheme="minorHAnsi" w:hAnsiTheme="minorHAnsi" w:hint="cs"/>
              </w:rPr>
              <w:t>425-670-5170</w:t>
            </w:r>
          </w:p>
        </w:tc>
      </w:tr>
      <w:bookmarkEnd w:id="0"/>
      <w:tr w:rsidR="00C464F8" w:rsidRPr="00B04809" w14:paraId="57264C32" w14:textId="77777777" w:rsidTr="00AB2F31">
        <w:tc>
          <w:tcPr>
            <w:tcW w:w="2597" w:type="dxa"/>
            <w:tcBorders>
              <w:top w:val="nil"/>
              <w:left w:val="nil"/>
              <w:bottom w:val="nil"/>
              <w:right w:val="single" w:sz="2" w:space="0" w:color="263F6A" w:themeColor="accent1"/>
            </w:tcBorders>
            <w:vAlign w:val="center"/>
          </w:tcPr>
          <w:p w14:paraId="6336FFCF" w14:textId="1CC3503B" w:rsidR="00C464F8" w:rsidRPr="00B04809" w:rsidRDefault="00B04809" w:rsidP="00B04809">
            <w:pPr>
              <w:bidi/>
              <w:spacing w:after="0"/>
              <w:rPr>
                <w:rFonts w:asciiTheme="minorHAnsi" w:hAnsiTheme="minorHAnsi" w:cstheme="minorBidi"/>
                <w:rtl/>
              </w:rPr>
            </w:pPr>
            <w:r>
              <w:rPr>
                <w:rFonts w:asciiTheme="minorHAnsi" w:hAnsiTheme="minorHAnsi" w:hint="cs"/>
                <w:rtl/>
              </w:rPr>
              <w:t xml:space="preserve">  بمدينة </w:t>
            </w:r>
            <w:proofErr w:type="spellStart"/>
            <w:r>
              <w:rPr>
                <w:rFonts w:asciiTheme="minorHAnsi" w:hAnsiTheme="minorHAnsi" w:hint="cs"/>
                <w:rtl/>
              </w:rPr>
              <w:t>لينوود</w:t>
            </w:r>
            <w:proofErr w:type="spellEnd"/>
          </w:p>
        </w:tc>
        <w:tc>
          <w:tcPr>
            <w:tcW w:w="3343" w:type="dxa"/>
            <w:tcBorders>
              <w:top w:val="nil"/>
              <w:left w:val="single" w:sz="2" w:space="0" w:color="263F6A" w:themeColor="accent1"/>
              <w:bottom w:val="single" w:sz="2" w:space="0" w:color="263F6A" w:themeColor="accent1"/>
              <w:right w:val="nil"/>
            </w:tcBorders>
            <w:shd w:val="clear" w:color="auto" w:fill="E4F1EF" w:themeFill="accent2" w:themeFillTint="33"/>
            <w:vAlign w:val="center"/>
          </w:tcPr>
          <w:p w14:paraId="500087E2" w14:textId="6865E6A7" w:rsidR="00C464F8" w:rsidRPr="00B04809" w:rsidRDefault="00C464F8" w:rsidP="00B04809">
            <w:pPr>
              <w:spacing w:after="0"/>
              <w:rPr>
                <w:rFonts w:asciiTheme="minorHAnsi" w:hAnsiTheme="minorHAnsi" w:cstheme="minorHAnsi"/>
              </w:rPr>
            </w:pPr>
          </w:p>
        </w:tc>
        <w:tc>
          <w:tcPr>
            <w:tcW w:w="3417" w:type="dxa"/>
            <w:tcBorders>
              <w:top w:val="nil"/>
              <w:left w:val="nil"/>
              <w:bottom w:val="single" w:sz="2" w:space="0" w:color="263F6A" w:themeColor="accent1"/>
              <w:right w:val="single" w:sz="2" w:space="0" w:color="263F6A" w:themeColor="accent1"/>
            </w:tcBorders>
            <w:shd w:val="clear" w:color="auto" w:fill="E4F1EF" w:themeFill="accent2" w:themeFillTint="33"/>
            <w:vAlign w:val="center"/>
          </w:tcPr>
          <w:p w14:paraId="3F69C138" w14:textId="40113520" w:rsidR="00C464F8" w:rsidRPr="00B04809" w:rsidRDefault="00C464F8" w:rsidP="00B04809">
            <w:pPr>
              <w:bidi/>
              <w:spacing w:after="0"/>
              <w:rPr>
                <w:rFonts w:asciiTheme="minorHAnsi" w:hAnsiTheme="minorHAnsi" w:cstheme="minorBidi"/>
                <w:rtl/>
              </w:rPr>
            </w:pPr>
            <w:r>
              <w:rPr>
                <w:rFonts w:asciiTheme="minorHAnsi" w:hAnsiTheme="minorHAnsi"/>
              </w:rPr>
              <w:t>ub@Lynnwoodwa.gov</w:t>
            </w:r>
          </w:p>
        </w:tc>
      </w:tr>
      <w:tr w:rsidR="00C464F8" w:rsidRPr="00B04809" w14:paraId="6D0F4723" w14:textId="77777777" w:rsidTr="00AB2F31">
        <w:tc>
          <w:tcPr>
            <w:tcW w:w="2597" w:type="dxa"/>
            <w:tcBorders>
              <w:top w:val="nil"/>
              <w:left w:val="nil"/>
              <w:bottom w:val="nil"/>
              <w:right w:val="single" w:sz="2" w:space="0" w:color="263F6A" w:themeColor="accent1"/>
            </w:tcBorders>
            <w:vAlign w:val="center"/>
          </w:tcPr>
          <w:p w14:paraId="7346059C" w14:textId="77777777" w:rsidR="00C464F8" w:rsidRPr="00B04809" w:rsidRDefault="00C464F8" w:rsidP="00B04809">
            <w:pPr>
              <w:spacing w:after="0"/>
              <w:rPr>
                <w:rFonts w:asciiTheme="minorHAnsi" w:hAnsiTheme="minorHAnsi" w:cstheme="minorHAnsi"/>
              </w:rPr>
            </w:pPr>
          </w:p>
        </w:tc>
        <w:tc>
          <w:tcPr>
            <w:tcW w:w="3343" w:type="dxa"/>
            <w:tcBorders>
              <w:top w:val="single" w:sz="2" w:space="0" w:color="263F6A" w:themeColor="accent1"/>
              <w:left w:val="single" w:sz="2" w:space="0" w:color="263F6A" w:themeColor="accent1"/>
              <w:bottom w:val="nil"/>
              <w:right w:val="nil"/>
            </w:tcBorders>
            <w:vAlign w:val="center"/>
          </w:tcPr>
          <w:p w14:paraId="60521DA4" w14:textId="608D36F6" w:rsidR="00C464F8" w:rsidRPr="00B04809" w:rsidRDefault="00707876" w:rsidP="00B04809">
            <w:pPr>
              <w:bidi/>
              <w:spacing w:after="0"/>
              <w:rPr>
                <w:rFonts w:asciiTheme="minorHAnsi" w:hAnsiTheme="minorHAnsi" w:cstheme="minorBidi"/>
                <w:rtl/>
              </w:rPr>
            </w:pPr>
            <w:r>
              <w:rPr>
                <w:rFonts w:asciiTheme="minorHAnsi" w:hAnsiTheme="minorHAnsi" w:hint="cs"/>
                <w:rtl/>
              </w:rPr>
              <w:t>الأسعار المخفضة والخصومات:</w:t>
            </w:r>
          </w:p>
        </w:tc>
        <w:tc>
          <w:tcPr>
            <w:tcW w:w="3417" w:type="dxa"/>
            <w:tcBorders>
              <w:top w:val="single" w:sz="2" w:space="0" w:color="263F6A" w:themeColor="accent1"/>
              <w:left w:val="nil"/>
              <w:bottom w:val="nil"/>
              <w:right w:val="single" w:sz="2" w:space="0" w:color="263F6A" w:themeColor="accent1"/>
            </w:tcBorders>
            <w:vAlign w:val="center"/>
          </w:tcPr>
          <w:p w14:paraId="4948130A" w14:textId="0D78A163" w:rsidR="00C464F8" w:rsidRPr="00B04809" w:rsidRDefault="00C464F8" w:rsidP="00B04809">
            <w:pPr>
              <w:bidi/>
              <w:spacing w:after="0"/>
              <w:rPr>
                <w:rFonts w:asciiTheme="minorHAnsi" w:hAnsiTheme="minorHAnsi" w:cstheme="minorBidi"/>
              </w:rPr>
            </w:pPr>
            <w:r>
              <w:rPr>
                <w:rFonts w:asciiTheme="minorHAnsi" w:hAnsiTheme="minorHAnsi" w:hint="cs"/>
              </w:rPr>
              <w:t>425-670-5164</w:t>
            </w:r>
          </w:p>
        </w:tc>
      </w:tr>
      <w:tr w:rsidR="00C464F8" w:rsidRPr="00B04809" w14:paraId="2C8CCA16" w14:textId="77777777" w:rsidTr="00AB2F31">
        <w:tc>
          <w:tcPr>
            <w:tcW w:w="2597" w:type="dxa"/>
            <w:tcBorders>
              <w:top w:val="nil"/>
              <w:left w:val="nil"/>
              <w:bottom w:val="nil"/>
              <w:right w:val="single" w:sz="2" w:space="0" w:color="263F6A" w:themeColor="accent1"/>
            </w:tcBorders>
            <w:vAlign w:val="center"/>
          </w:tcPr>
          <w:p w14:paraId="7E29081E" w14:textId="77777777" w:rsidR="00C464F8" w:rsidRPr="00B04809" w:rsidRDefault="00C464F8" w:rsidP="00B04809">
            <w:pPr>
              <w:spacing w:after="0"/>
              <w:rPr>
                <w:rFonts w:asciiTheme="minorHAnsi" w:hAnsiTheme="minorHAnsi" w:cstheme="minorHAnsi"/>
              </w:rPr>
            </w:pPr>
          </w:p>
        </w:tc>
        <w:tc>
          <w:tcPr>
            <w:tcW w:w="3343" w:type="dxa"/>
            <w:tcBorders>
              <w:top w:val="nil"/>
              <w:left w:val="single" w:sz="2" w:space="0" w:color="263F6A" w:themeColor="accent1"/>
              <w:bottom w:val="single" w:sz="2" w:space="0" w:color="263F6A" w:themeColor="accent1"/>
              <w:right w:val="nil"/>
            </w:tcBorders>
            <w:vAlign w:val="center"/>
          </w:tcPr>
          <w:p w14:paraId="0729513A" w14:textId="44B23485" w:rsidR="00C464F8" w:rsidRPr="00B04809" w:rsidRDefault="00C464F8" w:rsidP="00B04809">
            <w:pPr>
              <w:spacing w:after="0"/>
              <w:rPr>
                <w:rFonts w:asciiTheme="minorHAnsi" w:hAnsiTheme="minorHAnsi" w:cstheme="minorHAnsi"/>
              </w:rPr>
            </w:pPr>
          </w:p>
        </w:tc>
        <w:tc>
          <w:tcPr>
            <w:tcW w:w="3417" w:type="dxa"/>
            <w:tcBorders>
              <w:top w:val="nil"/>
              <w:left w:val="nil"/>
              <w:bottom w:val="single" w:sz="2" w:space="0" w:color="263F6A" w:themeColor="accent1"/>
              <w:right w:val="single" w:sz="2" w:space="0" w:color="263F6A" w:themeColor="accent1"/>
            </w:tcBorders>
            <w:vAlign w:val="center"/>
          </w:tcPr>
          <w:p w14:paraId="571DC7F4" w14:textId="293C680B" w:rsidR="00C464F8" w:rsidRPr="00B04809" w:rsidRDefault="00D36830" w:rsidP="00B04809">
            <w:pPr>
              <w:bidi/>
              <w:spacing w:after="0"/>
              <w:rPr>
                <w:rFonts w:asciiTheme="minorHAnsi" w:hAnsiTheme="minorHAnsi" w:cstheme="minorBidi"/>
                <w:rtl/>
              </w:rPr>
            </w:pPr>
            <w:r>
              <w:rPr>
                <w:rFonts w:asciiTheme="minorHAnsi" w:hAnsiTheme="minorHAnsi"/>
              </w:rPr>
              <w:t>ubdiscounts@Lynnwoodwa.gov</w:t>
            </w:r>
          </w:p>
        </w:tc>
      </w:tr>
      <w:tr w:rsidR="00C464F8" w:rsidRPr="00B04809" w14:paraId="6584A3CA" w14:textId="77777777" w:rsidTr="00AB2F31">
        <w:tc>
          <w:tcPr>
            <w:tcW w:w="2597" w:type="dxa"/>
            <w:tcBorders>
              <w:top w:val="nil"/>
              <w:left w:val="nil"/>
              <w:bottom w:val="nil"/>
              <w:right w:val="single" w:sz="2" w:space="0" w:color="263F6A" w:themeColor="accent1"/>
            </w:tcBorders>
            <w:vAlign w:val="center"/>
          </w:tcPr>
          <w:p w14:paraId="1D8D5AE0" w14:textId="77777777" w:rsidR="00C464F8" w:rsidRPr="00B04809" w:rsidRDefault="00C464F8" w:rsidP="00B04809">
            <w:pPr>
              <w:spacing w:after="0"/>
              <w:rPr>
                <w:rFonts w:asciiTheme="minorHAnsi" w:hAnsiTheme="minorHAnsi" w:cstheme="minorHAnsi"/>
              </w:rPr>
            </w:pPr>
          </w:p>
        </w:tc>
        <w:tc>
          <w:tcPr>
            <w:tcW w:w="3343" w:type="dxa"/>
            <w:tcBorders>
              <w:top w:val="single" w:sz="2" w:space="0" w:color="263F6A" w:themeColor="accent1"/>
              <w:left w:val="single" w:sz="2" w:space="0" w:color="263F6A" w:themeColor="accent1"/>
              <w:bottom w:val="single" w:sz="2" w:space="0" w:color="263F6A" w:themeColor="accent1"/>
              <w:right w:val="nil"/>
            </w:tcBorders>
            <w:shd w:val="clear" w:color="auto" w:fill="E4F1EF" w:themeFill="accent2" w:themeFillTint="33"/>
            <w:vAlign w:val="center"/>
          </w:tcPr>
          <w:p w14:paraId="52E3FF3E" w14:textId="5DBA446A" w:rsidR="00C464F8" w:rsidRPr="00B04809" w:rsidRDefault="005C2B81" w:rsidP="00B04809">
            <w:pPr>
              <w:bidi/>
              <w:spacing w:after="0"/>
              <w:rPr>
                <w:rFonts w:asciiTheme="minorHAnsi" w:hAnsiTheme="minorHAnsi" w:cstheme="minorBidi"/>
                <w:rtl/>
              </w:rPr>
            </w:pPr>
            <w:r>
              <w:rPr>
                <w:rFonts w:asciiTheme="minorHAnsi" w:hAnsiTheme="minorHAnsi" w:hint="cs"/>
                <w:rtl/>
              </w:rPr>
              <w:t>ادفع عبر الإنترنت.  ابحث عن "</w:t>
            </w:r>
            <w:r>
              <w:rPr>
                <w:rFonts w:asciiTheme="minorHAnsi" w:hAnsiTheme="minorHAnsi"/>
              </w:rPr>
              <w:t>utility billing</w:t>
            </w:r>
            <w:r>
              <w:rPr>
                <w:rFonts w:asciiTheme="minorHAnsi" w:hAnsiTheme="minorHAnsi" w:hint="cs"/>
                <w:rtl/>
              </w:rPr>
              <w:t>" (فواتير المرافق) على موقع المدينة الإلكتروني</w:t>
            </w:r>
          </w:p>
        </w:tc>
        <w:tc>
          <w:tcPr>
            <w:tcW w:w="3417" w:type="dxa"/>
            <w:tcBorders>
              <w:top w:val="single" w:sz="2" w:space="0" w:color="263F6A" w:themeColor="accent1"/>
              <w:left w:val="nil"/>
              <w:bottom w:val="single" w:sz="2" w:space="0" w:color="263F6A" w:themeColor="accent1"/>
              <w:right w:val="single" w:sz="2" w:space="0" w:color="263F6A" w:themeColor="accent1"/>
            </w:tcBorders>
            <w:shd w:val="clear" w:color="auto" w:fill="E4F1EF" w:themeFill="accent2" w:themeFillTint="33"/>
            <w:vAlign w:val="center"/>
          </w:tcPr>
          <w:p w14:paraId="0FC3CC63" w14:textId="4151DA32" w:rsidR="00C464F8" w:rsidRPr="00B04809" w:rsidRDefault="00D36830" w:rsidP="00B04809">
            <w:pPr>
              <w:bidi/>
              <w:spacing w:after="0"/>
              <w:rPr>
                <w:rFonts w:asciiTheme="minorHAnsi" w:hAnsiTheme="minorHAnsi" w:cstheme="minorBidi"/>
                <w:rtl/>
              </w:rPr>
            </w:pPr>
            <w:r>
              <w:rPr>
                <w:rFonts w:asciiTheme="minorHAnsi" w:hAnsiTheme="minorHAnsi"/>
              </w:rPr>
              <w:t>www.Lynnwoodwa.gov</w:t>
            </w:r>
          </w:p>
        </w:tc>
      </w:tr>
      <w:tr w:rsidR="005C2B81" w:rsidRPr="00B04809" w14:paraId="0E5FDB8F" w14:textId="77777777" w:rsidTr="00AB2F31">
        <w:tc>
          <w:tcPr>
            <w:tcW w:w="2597" w:type="dxa"/>
            <w:tcBorders>
              <w:top w:val="nil"/>
              <w:left w:val="nil"/>
              <w:bottom w:val="nil"/>
              <w:right w:val="single" w:sz="2" w:space="0" w:color="263F6A" w:themeColor="accent1"/>
            </w:tcBorders>
            <w:vAlign w:val="center"/>
          </w:tcPr>
          <w:p w14:paraId="28E503E2" w14:textId="091E0F53" w:rsidR="005C2B81" w:rsidRPr="00B04809" w:rsidRDefault="00B04809" w:rsidP="00B04809">
            <w:pPr>
              <w:bidi/>
              <w:spacing w:after="0"/>
              <w:rPr>
                <w:rFonts w:asciiTheme="minorHAnsi" w:hAnsiTheme="minorHAnsi" w:cstheme="minorBidi"/>
                <w:rtl/>
              </w:rPr>
            </w:pPr>
            <w:r>
              <w:rPr>
                <w:rFonts w:asciiTheme="minorHAnsi" w:hAnsiTheme="minorHAnsi"/>
              </w:rPr>
              <w:t xml:space="preserve">  </w:t>
            </w:r>
            <w:r>
              <w:rPr>
                <w:rFonts w:asciiTheme="minorHAnsi" w:hAnsiTheme="minorHAnsi" w:hint="cs"/>
                <w:rtl/>
              </w:rPr>
              <w:t>المحصِّل عبر الهاتف</w:t>
            </w:r>
          </w:p>
        </w:tc>
        <w:tc>
          <w:tcPr>
            <w:tcW w:w="3343" w:type="dxa"/>
            <w:tcBorders>
              <w:top w:val="single" w:sz="2" w:space="0" w:color="263F6A" w:themeColor="accent1"/>
              <w:left w:val="single" w:sz="2" w:space="0" w:color="263F6A" w:themeColor="accent1"/>
              <w:bottom w:val="single" w:sz="2" w:space="0" w:color="263F6A" w:themeColor="accent1"/>
              <w:right w:val="nil"/>
            </w:tcBorders>
            <w:shd w:val="clear" w:color="auto" w:fill="E4F1EF" w:themeFill="accent2" w:themeFillTint="33"/>
            <w:vAlign w:val="center"/>
          </w:tcPr>
          <w:p w14:paraId="74D2BCCE" w14:textId="118FDE39" w:rsidR="005C2B81" w:rsidRPr="00B04809" w:rsidRDefault="005C2B81" w:rsidP="00B04809">
            <w:pPr>
              <w:bidi/>
              <w:spacing w:after="0"/>
              <w:rPr>
                <w:rFonts w:asciiTheme="minorHAnsi" w:hAnsiTheme="minorHAnsi" w:cstheme="minorBidi"/>
                <w:rtl/>
              </w:rPr>
            </w:pPr>
            <w:r>
              <w:rPr>
                <w:rFonts w:asciiTheme="minorHAnsi" w:hAnsiTheme="minorHAnsi" w:hint="cs"/>
                <w:rtl/>
              </w:rPr>
              <w:t>ادفع عبر الهاتف:</w:t>
            </w:r>
          </w:p>
        </w:tc>
        <w:tc>
          <w:tcPr>
            <w:tcW w:w="3417" w:type="dxa"/>
            <w:tcBorders>
              <w:top w:val="single" w:sz="2" w:space="0" w:color="263F6A" w:themeColor="accent1"/>
              <w:left w:val="nil"/>
              <w:bottom w:val="single" w:sz="2" w:space="0" w:color="263F6A" w:themeColor="accent1"/>
              <w:right w:val="single" w:sz="2" w:space="0" w:color="263F6A" w:themeColor="accent1"/>
            </w:tcBorders>
            <w:shd w:val="clear" w:color="auto" w:fill="E4F1EF" w:themeFill="accent2" w:themeFillTint="33"/>
            <w:vAlign w:val="center"/>
          </w:tcPr>
          <w:p w14:paraId="53A22485" w14:textId="307E6C49" w:rsidR="005C2B81" w:rsidRPr="00B04809" w:rsidRDefault="005C2B81" w:rsidP="00B04809">
            <w:pPr>
              <w:bidi/>
              <w:spacing w:after="0"/>
              <w:rPr>
                <w:rFonts w:asciiTheme="minorHAnsi" w:hAnsiTheme="minorHAnsi" w:cstheme="minorBidi"/>
              </w:rPr>
            </w:pPr>
            <w:r>
              <w:rPr>
                <w:rFonts w:asciiTheme="minorHAnsi" w:hAnsiTheme="minorHAnsi" w:hint="cs"/>
              </w:rPr>
              <w:t>425-670-5000</w:t>
            </w:r>
          </w:p>
        </w:tc>
      </w:tr>
    </w:tbl>
    <w:p w14:paraId="39237EC0" w14:textId="24A41B9A" w:rsidR="00C464F8" w:rsidRPr="00B04809" w:rsidRDefault="00C464F8" w:rsidP="00707876">
      <w:pPr>
        <w:spacing w:after="0"/>
        <w:rPr>
          <w:rFonts w:asciiTheme="minorHAnsi" w:hAnsiTheme="minorHAnsi" w:cstheme="minorHAnsi"/>
          <w:sz w:val="14"/>
          <w:szCs w:val="14"/>
        </w:rPr>
      </w:pPr>
    </w:p>
    <w:tbl>
      <w:tblPr>
        <w:tblStyle w:val="TableGrid"/>
        <w:bidiVisual/>
        <w:tblW w:w="0" w:type="auto"/>
        <w:tblLook w:val="04A0" w:firstRow="1" w:lastRow="0" w:firstColumn="1" w:lastColumn="0" w:noHBand="0" w:noVBand="1"/>
      </w:tblPr>
      <w:tblGrid>
        <w:gridCol w:w="2610"/>
        <w:gridCol w:w="3330"/>
        <w:gridCol w:w="3415"/>
      </w:tblGrid>
      <w:tr w:rsidR="00164DFA" w:rsidRPr="00B04809" w14:paraId="06B39776" w14:textId="77777777" w:rsidTr="00B04809">
        <w:tc>
          <w:tcPr>
            <w:tcW w:w="2610" w:type="dxa"/>
            <w:tcBorders>
              <w:top w:val="nil"/>
              <w:left w:val="nil"/>
              <w:bottom w:val="nil"/>
              <w:right w:val="single" w:sz="2" w:space="0" w:color="263F6A" w:themeColor="accent1"/>
            </w:tcBorders>
            <w:vAlign w:val="center"/>
          </w:tcPr>
          <w:p w14:paraId="346F08D9" w14:textId="3EF01B38" w:rsidR="00164DFA" w:rsidRPr="00B04809" w:rsidRDefault="00164DFA" w:rsidP="00B04809">
            <w:pPr>
              <w:bidi/>
              <w:spacing w:after="0"/>
              <w:rPr>
                <w:rFonts w:asciiTheme="minorHAnsi" w:hAnsiTheme="minorHAnsi" w:cstheme="minorBidi"/>
                <w:rtl/>
              </w:rPr>
            </w:pPr>
            <w:r>
              <w:rPr>
                <w:rFonts w:asciiTheme="minorHAnsi" w:hAnsiTheme="minorHAnsi" w:hint="cs"/>
                <w:rtl/>
              </w:rPr>
              <w:t>المساعدات المالية والخدمات الاجتماعية الأخرى</w:t>
            </w:r>
          </w:p>
        </w:tc>
        <w:tc>
          <w:tcPr>
            <w:tcW w:w="3330" w:type="dxa"/>
            <w:tcBorders>
              <w:top w:val="single" w:sz="2" w:space="0" w:color="263F6A" w:themeColor="accent1"/>
              <w:left w:val="single" w:sz="2" w:space="0" w:color="263F6A" w:themeColor="accent1"/>
              <w:bottom w:val="single" w:sz="2" w:space="0" w:color="263F6A" w:themeColor="accent1"/>
              <w:right w:val="nil"/>
            </w:tcBorders>
            <w:vAlign w:val="center"/>
          </w:tcPr>
          <w:p w14:paraId="22B32E52" w14:textId="15F3AC8C" w:rsidR="00164DFA" w:rsidRPr="00B04809" w:rsidRDefault="00164DFA" w:rsidP="00B04809">
            <w:pPr>
              <w:bidi/>
              <w:spacing w:after="0"/>
              <w:rPr>
                <w:rFonts w:asciiTheme="minorHAnsi" w:hAnsiTheme="minorHAnsi" w:cstheme="minorBidi"/>
                <w:rtl/>
              </w:rPr>
            </w:pPr>
            <w:r>
              <w:rPr>
                <w:rFonts w:asciiTheme="minorHAnsi" w:hAnsiTheme="minorHAnsi" w:hint="cs"/>
                <w:rtl/>
              </w:rPr>
              <w:t>الهاتف:</w:t>
            </w:r>
          </w:p>
        </w:tc>
        <w:tc>
          <w:tcPr>
            <w:tcW w:w="3415" w:type="dxa"/>
            <w:tcBorders>
              <w:top w:val="single" w:sz="2" w:space="0" w:color="263F6A" w:themeColor="accent1"/>
              <w:left w:val="nil"/>
              <w:bottom w:val="single" w:sz="2" w:space="0" w:color="263F6A" w:themeColor="accent1"/>
              <w:right w:val="single" w:sz="2" w:space="0" w:color="263F6A" w:themeColor="accent1"/>
            </w:tcBorders>
            <w:vAlign w:val="center"/>
          </w:tcPr>
          <w:p w14:paraId="4F04D030" w14:textId="009B73B8" w:rsidR="002D4996" w:rsidRPr="00B04809" w:rsidRDefault="00164DFA" w:rsidP="00B04809">
            <w:pPr>
              <w:bidi/>
              <w:spacing w:after="0"/>
              <w:rPr>
                <w:rFonts w:asciiTheme="minorHAnsi" w:hAnsiTheme="minorHAnsi" w:cstheme="minorBidi"/>
                <w:rtl/>
              </w:rPr>
            </w:pPr>
            <w:r>
              <w:rPr>
                <w:rFonts w:asciiTheme="minorHAnsi" w:hAnsiTheme="minorHAnsi" w:hint="cs"/>
              </w:rPr>
              <w:t>2-1-1</w:t>
            </w:r>
            <w:r>
              <w:rPr>
                <w:rFonts w:asciiTheme="minorHAnsi" w:hAnsiTheme="minorHAnsi" w:hint="cs"/>
                <w:rtl/>
              </w:rPr>
              <w:t xml:space="preserve"> أو </w:t>
            </w:r>
            <w:r>
              <w:rPr>
                <w:rFonts w:asciiTheme="minorHAnsi" w:hAnsiTheme="minorHAnsi" w:hint="cs"/>
              </w:rPr>
              <w:t>800-223-8145</w:t>
            </w:r>
          </w:p>
        </w:tc>
      </w:tr>
    </w:tbl>
    <w:p w14:paraId="46C3BA89" w14:textId="6287846A" w:rsidR="00164DFA" w:rsidRPr="002E4F2F" w:rsidRDefault="00164DFA" w:rsidP="00B05202">
      <w:pPr>
        <w:spacing w:after="0"/>
        <w:rPr>
          <w:rFonts w:asciiTheme="minorHAnsi" w:hAnsiTheme="minorHAnsi" w:cstheme="minorHAnsi"/>
          <w:sz w:val="12"/>
          <w:szCs w:val="12"/>
        </w:rPr>
      </w:pPr>
    </w:p>
    <w:p w14:paraId="03EFB60C" w14:textId="4EA28166" w:rsidR="002E4F2F" w:rsidRDefault="002E4F2F" w:rsidP="00766F7F">
      <w:pPr>
        <w:bidi/>
        <w:spacing w:before="120" w:after="240"/>
        <w:jc w:val="center"/>
        <w:rPr>
          <w:rFonts w:asciiTheme="minorHAnsi" w:hAnsiTheme="minorHAnsi" w:cstheme="minorBidi"/>
          <w:b/>
          <w:bCs/>
          <w:color w:val="263F6A" w:themeColor="text2"/>
          <w:sz w:val="28"/>
          <w:szCs w:val="28"/>
          <w:rtl/>
        </w:rPr>
      </w:pPr>
      <w:r>
        <w:rPr>
          <w:rFonts w:asciiTheme="minorHAnsi" w:hAnsiTheme="minorHAnsi" w:hint="cs"/>
          <w:b/>
          <w:bCs/>
          <w:color w:val="263F6A" w:themeColor="text2"/>
          <w:sz w:val="28"/>
          <w:szCs w:val="28"/>
          <w:rtl/>
        </w:rPr>
        <w:t xml:space="preserve">تجنب فرض رسوم التأخير وانقطاع المياه والحجوزات – سدد جميع رسوم مرافق مدينة </w:t>
      </w:r>
      <w:proofErr w:type="spellStart"/>
      <w:r>
        <w:rPr>
          <w:rFonts w:asciiTheme="minorHAnsi" w:hAnsiTheme="minorHAnsi" w:hint="cs"/>
          <w:b/>
          <w:bCs/>
          <w:color w:val="263F6A" w:themeColor="text2"/>
          <w:sz w:val="28"/>
          <w:szCs w:val="28"/>
          <w:rtl/>
        </w:rPr>
        <w:t>لينوود</w:t>
      </w:r>
      <w:proofErr w:type="spellEnd"/>
      <w:r>
        <w:rPr>
          <w:rFonts w:asciiTheme="minorHAnsi" w:hAnsiTheme="minorHAnsi" w:hint="cs"/>
          <w:b/>
          <w:bCs/>
          <w:color w:val="263F6A" w:themeColor="text2"/>
          <w:sz w:val="28"/>
          <w:szCs w:val="28"/>
          <w:rtl/>
        </w:rPr>
        <w:t xml:space="preserve"> أو اشترك في خطة سداد.</w:t>
      </w:r>
    </w:p>
    <w:p w14:paraId="4B4B0E5B" w14:textId="5A945D92" w:rsidR="00766F7F" w:rsidRPr="00AB2F31" w:rsidRDefault="00766F7F" w:rsidP="00766F7F">
      <w:pPr>
        <w:tabs>
          <w:tab w:val="left" w:pos="2430"/>
        </w:tabs>
        <w:bidi/>
        <w:jc w:val="center"/>
        <w:rPr>
          <w:rFonts w:asciiTheme="minorHAnsi" w:hAnsiTheme="minorHAnsi" w:cstheme="minorBidi"/>
          <w:b/>
          <w:bCs/>
          <w:color w:val="263F6A" w:themeColor="text2"/>
          <w:sz w:val="28"/>
          <w:szCs w:val="28"/>
          <w:rtl/>
        </w:rPr>
      </w:pPr>
      <w:r>
        <w:rPr>
          <w:rFonts w:asciiTheme="minorHAnsi" w:hAnsiTheme="minorHAnsi" w:hint="cs"/>
          <w:color w:val="C00000"/>
          <w:sz w:val="28"/>
          <w:szCs w:val="28"/>
          <w:highlight w:val="yellow"/>
          <w:bdr w:val="single" w:sz="4" w:space="0" w:color="263F6A" w:themeColor="accent1"/>
          <w:rtl/>
        </w:rPr>
        <w:t>معلومات مهمة بشأن حساب المرافق الخاص بك</w:t>
      </w:r>
    </w:p>
    <w:sectPr w:rsidR="00766F7F" w:rsidRPr="00AB2F31" w:rsidSect="00446C27">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A4734" w14:textId="77777777" w:rsidR="00292766" w:rsidRDefault="00292766">
      <w:r>
        <w:separator/>
      </w:r>
    </w:p>
  </w:endnote>
  <w:endnote w:type="continuationSeparator" w:id="0">
    <w:p w14:paraId="49AB6F01" w14:textId="77777777" w:rsidR="00292766" w:rsidRDefault="0029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200004A" w:usb2="000002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2186" w14:textId="236E3A9F" w:rsidR="00E02C36" w:rsidRPr="00E02C36" w:rsidRDefault="00B04809" w:rsidP="00013B68">
    <w:pPr>
      <w:pStyle w:val="Footer"/>
      <w:bidi/>
      <w:rPr>
        <w:rFonts w:asciiTheme="minorHAnsi" w:hAnsiTheme="minorHAnsi" w:cstheme="minorBidi"/>
        <w:noProof/>
        <w:sz w:val="20"/>
        <w:szCs w:val="20"/>
        <w:rtl/>
      </w:rPr>
    </w:pPr>
    <w:r>
      <w:rPr>
        <w:rFonts w:asciiTheme="minorHAnsi" w:hAnsiTheme="minorHAnsi" w:hint="cs"/>
        <w:sz w:val="20"/>
        <w:szCs w:val="20"/>
        <w:rtl/>
      </w:rPr>
      <w:t>12 نوفمبر 2021</w:t>
    </w:r>
    <w:r>
      <w:rPr>
        <w:rFonts w:asciiTheme="minorHAnsi" w:hAnsiTheme="minorHAnsi" w:hint="cs"/>
        <w:sz w:val="20"/>
        <w:szCs w:val="20"/>
        <w:rtl/>
      </w:rPr>
      <w:tab/>
    </w:r>
    <w:sdt>
      <w:sdtPr>
        <w:rPr>
          <w:rFonts w:asciiTheme="minorHAnsi" w:hAnsiTheme="minorHAnsi" w:cstheme="minorHAnsi"/>
          <w:noProof/>
          <w:sz w:val="20"/>
          <w:szCs w:val="20"/>
          <w:rtl/>
        </w:rPr>
        <w:id w:val="-524860074"/>
        <w:docPartObj>
          <w:docPartGallery w:val="Page Numbers (Bottom of Page)"/>
          <w:docPartUnique/>
        </w:docPartObj>
      </w:sdtPr>
      <w:sdtEndPr/>
      <w:sdtContent>
        <w:r w:rsidR="00E02C36" w:rsidRPr="00E02C36">
          <w:rPr>
            <w:rFonts w:asciiTheme="minorHAnsi" w:hAnsiTheme="minorHAnsi" w:cstheme="minorBidi" w:hint="cs"/>
            <w:sz w:val="20"/>
            <w:szCs w:val="20"/>
            <w:rtl/>
          </w:rPr>
          <w:fldChar w:fldCharType="begin"/>
        </w:r>
        <w:r>
          <w:rPr>
            <w:rtl/>
          </w:rPr>
          <w:instrText xml:space="preserve"> </w:instrText>
        </w:r>
        <w:r w:rsidR="00E02C36" w:rsidRPr="00E02C36">
          <w:rPr>
            <w:rFonts w:asciiTheme="minorHAnsi" w:hAnsiTheme="minorHAnsi" w:cstheme="minorBidi" w:hint="cs"/>
            <w:sz w:val="20"/>
            <w:szCs w:val="20"/>
          </w:rPr>
          <w:instrText xml:space="preserve">PAGE   \* MERGEFORMAT </w:instrText>
        </w:r>
        <w:r w:rsidR="00E02C36" w:rsidRPr="00E02C36">
          <w:rPr>
            <w:rFonts w:asciiTheme="minorHAnsi" w:hAnsiTheme="minorHAnsi" w:cstheme="minorBidi" w:hint="cs"/>
            <w:sz w:val="20"/>
            <w:szCs w:val="20"/>
            <w:rtl/>
          </w:rPr>
          <w:fldChar w:fldCharType="separate"/>
        </w:r>
        <w:r w:rsidR="00E02C36" w:rsidRPr="00E02C36">
          <w:rPr>
            <w:rFonts w:asciiTheme="minorHAnsi" w:hAnsiTheme="minorHAnsi" w:cstheme="minorBidi" w:hint="cs"/>
            <w:sz w:val="20"/>
            <w:szCs w:val="20"/>
            <w:rtl/>
          </w:rPr>
          <w:t>2</w:t>
        </w:r>
        <w:r w:rsidR="00E02C36" w:rsidRPr="00E02C36">
          <w:rPr>
            <w:rFonts w:asciiTheme="minorHAnsi" w:hAnsiTheme="minorHAnsi" w:cstheme="minorBidi" w:hint="cs"/>
            <w:sz w:val="20"/>
            <w:szCs w:val="20"/>
            <w:rtl/>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0390" w14:textId="2F7ACACD" w:rsidR="00E90C79" w:rsidRPr="00DE2547" w:rsidRDefault="00F40B77" w:rsidP="00C00407">
    <w:pPr>
      <w:pStyle w:val="Footer"/>
      <w:tabs>
        <w:tab w:val="clear" w:pos="8640"/>
        <w:tab w:val="right" w:pos="9720"/>
      </w:tabs>
      <w:bidi/>
      <w:ind w:left="-1080" w:right="-1080"/>
      <w:jc w:val="center"/>
      <w:rPr>
        <w:rFonts w:ascii="Gill Sans MT" w:hAnsi="Gill Sans MT"/>
        <w:sz w:val="18"/>
        <w:szCs w:val="18"/>
        <w:rtl/>
      </w:rPr>
    </w:pPr>
    <w:r>
      <w:rPr>
        <w:rFonts w:hint="cs"/>
        <w:noProof/>
      </w:rPr>
      <mc:AlternateContent>
        <mc:Choice Requires="wps">
          <w:drawing>
            <wp:anchor distT="0" distB="0" distL="114300" distR="114300" simplePos="0" relativeHeight="251657216" behindDoc="0" locked="0" layoutInCell="1" allowOverlap="1" wp14:anchorId="5ED1F454" wp14:editId="6C922271">
              <wp:simplePos x="0" y="0"/>
              <wp:positionH relativeFrom="column">
                <wp:posOffset>-695325</wp:posOffset>
              </wp:positionH>
              <wp:positionV relativeFrom="paragraph">
                <wp:posOffset>-70485</wp:posOffset>
              </wp:positionV>
              <wp:extent cx="6858000" cy="0"/>
              <wp:effectExtent l="9525" t="15240" r="19050"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263F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22DF6"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5.55pt" to="485.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a/xAEAAGoDAAAOAAAAZHJzL2Uyb0RvYy54bWysU01v2zAMvQ/YfxB0X+ykaJAacYohXXbJ&#10;tgDtfgAjybYwWRQkJXb+/SjlY916K3YRKJF8fHyklo9jb9hR+aDR1nw6KTlTVqDUtq35z5fNpwVn&#10;IYKVYNCqmp9U4I+rjx+Wg6vUDDs0UnlGIDZUg6t5F6OriiKITvUQJuiUJWeDvodIV98W0sNA6L0p&#10;ZmU5Lwb00nkUKgR6fTo7+SrjN40S8UfTBBWZqTlxi/n0+dyns1gtoWo9uE6LCw14B4setKWiN6gn&#10;iMAOXr+B6rXwGLCJE4F9gU2jhco9UDfT8p9unjtwKvdC4gR3kyn8P1jx/bjzTMua33FmoacRbbVV&#10;7CEpM7hQUcDa7nzqTYz22W1R/ArM4roD26rM8OXkKG2aMoq/UtIlOMLfD99QUgwcImaZxsb3CZIE&#10;YGOexuk2DTVGJuhxvrhflCUNTVx9BVTXROdD/KqwZ8mouSHOGRiO2xATEaiuIamOxY02Jg/bWDYQ&#10;24fyvswZAY2WyZvigm/3a+PZEWhfZvO7zfxzbos8r8M8HqzMaJ0C+eViR9DmbFN1Yy9qJAHOUu5R&#10;nnb+qhINNNO8LF/amNf3nP3ni6x+AwAA//8DAFBLAwQUAAYACAAAACEABRByw+AAAAAMAQAADwAA&#10;AGRycy9kb3ducmV2LnhtbEyPQU/DMAyF70j8h8hI3LYkSMBWmk4IwQEEQ2xDcPQa0xYap2qytfx7&#10;MgkJbvZ7T8+f88XoWrGnPjSeDeipAkFcettwZWCzvpvMQISIbLH1TAa+KcCiOD7KMbN+4Bfar2Il&#10;UgmHDA3UMXaZlKGsyWGY+o44eR++dxjT2lfS9jikctfKM6UupMOG04UaO7qpqfxa7ZyB1/flQ/lo&#10;1dPsvnl2n6ir7u12MOb0ZLy+AhFpjH9hOOAndCgS09bv2AbRGphoNT9P2cOkNYgUmV+qpGx/FVnk&#10;8v8TxQ8AAAD//wMAUEsBAi0AFAAGAAgAAAAhALaDOJL+AAAA4QEAABMAAAAAAAAAAAAAAAAAAAAA&#10;AFtDb250ZW50X1R5cGVzXS54bWxQSwECLQAUAAYACAAAACEAOP0h/9YAAACUAQAACwAAAAAAAAAA&#10;AAAAAAAvAQAAX3JlbHMvLnJlbHNQSwECLQAUAAYACAAAACEAlIUWv8QBAABqAwAADgAAAAAAAAAA&#10;AAAAAAAuAgAAZHJzL2Uyb0RvYy54bWxQSwECLQAUAAYACAAAACEABRByw+AAAAAMAQAADwAAAAAA&#10;AAAAAAAAAAAeBAAAZHJzL2Rvd25yZXYueG1sUEsFBgAAAAAEAAQA8wAAACsFAAAAAA==&#10;" strokecolor="#263f6a" strokeweight="1.5pt"/>
          </w:pict>
        </mc:Fallback>
      </mc:AlternateContent>
    </w:r>
    <w:r>
      <w:rPr>
        <w:rFonts w:ascii="Gill Sans MT" w:hAnsi="Gill Sans MT" w:hint="cs"/>
        <w:sz w:val="18"/>
        <w:szCs w:val="18"/>
      </w:rPr>
      <w:t>19100 44</w:t>
    </w:r>
    <w:r>
      <w:rPr>
        <w:rFonts w:ascii="Gill Sans MT" w:hAnsi="Gill Sans MT"/>
        <w:sz w:val="18"/>
        <w:szCs w:val="18"/>
        <w:vertAlign w:val="superscript"/>
      </w:rPr>
      <w:t>TH</w:t>
    </w:r>
    <w:r>
      <w:rPr>
        <w:rFonts w:ascii="Gill Sans MT" w:hAnsi="Gill Sans MT"/>
        <w:sz w:val="18"/>
        <w:szCs w:val="18"/>
      </w:rPr>
      <w:t xml:space="preserve"> Avenue West</w:t>
    </w:r>
    <w:r>
      <w:rPr>
        <w:rFonts w:ascii="Gill Sans MT" w:hAnsi="Gill Sans MT"/>
        <w:sz w:val="18"/>
        <w:szCs w:val="18"/>
        <w:rtl/>
      </w:rPr>
      <w:t xml:space="preserve">  |  Lynnwood, WA 98036</w:t>
    </w:r>
    <w:r>
      <w:rPr>
        <w:rFonts w:ascii="Gill Sans MT" w:hAnsi="Gill Sans MT" w:hint="cs"/>
        <w:sz w:val="18"/>
        <w:szCs w:val="18"/>
        <w:rtl/>
      </w:rPr>
      <w:t xml:space="preserve">  |  الهاتف:</w:t>
    </w:r>
    <w:r>
      <w:rPr>
        <w:rFonts w:ascii="Gill Sans MT" w:hAnsi="Gill Sans MT"/>
        <w:sz w:val="18"/>
        <w:szCs w:val="18"/>
        <w:rtl/>
      </w:rPr>
      <w:t xml:space="preserve"> </w:t>
    </w:r>
    <w:r>
      <w:rPr>
        <w:rFonts w:ascii="Gill Sans MT" w:hAnsi="Gill Sans MT" w:hint="cs"/>
        <w:sz w:val="18"/>
        <w:szCs w:val="18"/>
      </w:rPr>
      <w:t>425-670-5000</w:t>
    </w:r>
    <w:r>
      <w:rPr>
        <w:rFonts w:ascii="Gill Sans MT" w:hAnsi="Gill Sans MT" w:hint="cs"/>
        <w:sz w:val="18"/>
        <w:szCs w:val="18"/>
        <w:rtl/>
      </w:rPr>
      <w:t xml:space="preserve">  |  الفاكس: </w:t>
    </w:r>
    <w:r>
      <w:rPr>
        <w:rFonts w:ascii="Gill Sans MT" w:hAnsi="Gill Sans MT" w:hint="cs"/>
        <w:sz w:val="18"/>
        <w:szCs w:val="18"/>
      </w:rPr>
      <w:t>425-771-6144</w:t>
    </w:r>
    <w:r>
      <w:rPr>
        <w:rFonts w:ascii="Gill Sans MT" w:hAnsi="Gill Sans MT" w:hint="cs"/>
        <w:sz w:val="18"/>
        <w:szCs w:val="18"/>
        <w:rtl/>
      </w:rPr>
      <w:t xml:space="preserve">  |  </w:t>
    </w:r>
    <w:r>
      <w:rPr>
        <w:rFonts w:ascii="Gill Sans MT" w:hAnsi="Gill Sans MT"/>
        <w:sz w:val="18"/>
        <w:szCs w:val="18"/>
        <w:rtl/>
      </w:rPr>
      <w:t>www.LynnwoodWA.gov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DC22" w14:textId="77777777" w:rsidR="00292766" w:rsidRDefault="00292766">
      <w:r>
        <w:separator/>
      </w:r>
    </w:p>
  </w:footnote>
  <w:footnote w:type="continuationSeparator" w:id="0">
    <w:p w14:paraId="16505E97" w14:textId="77777777" w:rsidR="00292766" w:rsidRDefault="00292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DB5D" w14:textId="6669F387" w:rsidR="00E90C79" w:rsidRDefault="00F40B77" w:rsidP="00766F7F">
    <w:pPr>
      <w:pStyle w:val="Header"/>
      <w:tabs>
        <w:tab w:val="left" w:pos="2520"/>
        <w:tab w:val="left" w:pos="5760"/>
      </w:tabs>
      <w:bidi/>
      <w:jc w:val="right"/>
      <w:rPr>
        <w:rtl/>
      </w:rPr>
    </w:pPr>
    <w:r>
      <w:rPr>
        <w:rFonts w:hint="cs"/>
        <w:noProof/>
        <w:rtl/>
      </w:rPr>
      <w:drawing>
        <wp:inline distT="0" distB="0" distL="0" distR="0" wp14:anchorId="43361A24" wp14:editId="34C43675">
          <wp:extent cx="180022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57200"/>
                  </a:xfrm>
                  <a:prstGeom prst="rect">
                    <a:avLst/>
                  </a:prstGeom>
                  <a:noFill/>
                  <a:ln>
                    <a:noFill/>
                  </a:ln>
                </pic:spPr>
              </pic:pic>
            </a:graphicData>
          </a:graphic>
        </wp:inline>
      </w:drawing>
    </w:r>
  </w:p>
  <w:p w14:paraId="707128D1" w14:textId="77777777" w:rsidR="00E90C79" w:rsidRPr="00423793" w:rsidRDefault="00E90C79" w:rsidP="00ED3642">
    <w:pPr>
      <w:pStyle w:val="Header"/>
      <w:tabs>
        <w:tab w:val="left" w:pos="2520"/>
        <w:tab w:val="left" w:pos="5760"/>
      </w:tabs>
      <w:ind w:left="-1080"/>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B2F31" w14:paraId="029146A7" w14:textId="77777777" w:rsidTr="00AB2F31">
      <w:tc>
        <w:tcPr>
          <w:tcW w:w="4675" w:type="dxa"/>
        </w:tcPr>
        <w:p w14:paraId="3629EF81" w14:textId="77777777" w:rsidR="00AB2F31" w:rsidRPr="00AB2F31" w:rsidRDefault="00AB2F31" w:rsidP="00AB2F31">
          <w:pPr>
            <w:pStyle w:val="Header"/>
            <w:bidi/>
            <w:spacing w:after="0"/>
            <w:rPr>
              <w:rFonts w:ascii="Calibri" w:hAnsi="Calibri"/>
              <w:sz w:val="20"/>
              <w:szCs w:val="20"/>
            </w:rPr>
          </w:pPr>
          <w:r>
            <w:rPr>
              <w:rFonts w:ascii="Calibri" w:hAnsi="Calibri"/>
              <w:sz w:val="20"/>
              <w:szCs w:val="20"/>
            </w:rPr>
            <w:t>Utility Billing</w:t>
          </w:r>
        </w:p>
        <w:p w14:paraId="3F2B451D" w14:textId="77777777" w:rsidR="00AB2F31" w:rsidRPr="00AB2F31" w:rsidRDefault="00AB2F31" w:rsidP="00AB2F31">
          <w:pPr>
            <w:pStyle w:val="Header"/>
            <w:bidi/>
            <w:spacing w:after="0"/>
            <w:rPr>
              <w:rFonts w:ascii="Calibri" w:hAnsi="Calibri"/>
              <w:sz w:val="20"/>
              <w:szCs w:val="20"/>
            </w:rPr>
          </w:pPr>
          <w:r>
            <w:rPr>
              <w:rFonts w:ascii="Calibri" w:hAnsi="Calibri" w:hint="cs"/>
              <w:sz w:val="20"/>
              <w:szCs w:val="20"/>
            </w:rPr>
            <w:t>19100 44</w:t>
          </w:r>
          <w:proofErr w:type="spellStart"/>
          <w:r>
            <w:rPr>
              <w:rFonts w:ascii="Calibri" w:hAnsi="Calibri"/>
              <w:sz w:val="20"/>
              <w:szCs w:val="20"/>
              <w:vertAlign w:val="superscript"/>
            </w:rPr>
            <w:t>th</w:t>
          </w:r>
          <w:proofErr w:type="spellEnd"/>
          <w:r>
            <w:rPr>
              <w:rFonts w:ascii="Calibri" w:hAnsi="Calibri"/>
              <w:sz w:val="20"/>
              <w:szCs w:val="20"/>
            </w:rPr>
            <w:t xml:space="preserve"> Ave W</w:t>
          </w:r>
        </w:p>
        <w:p w14:paraId="56E7709C" w14:textId="34618193" w:rsidR="00AB2F31" w:rsidRPr="00AB2F31" w:rsidRDefault="00AB2F31" w:rsidP="00AB2F31">
          <w:pPr>
            <w:pStyle w:val="Header"/>
            <w:bidi/>
            <w:spacing w:after="0"/>
            <w:rPr>
              <w:sz w:val="20"/>
              <w:szCs w:val="20"/>
              <w:rtl/>
            </w:rPr>
          </w:pPr>
          <w:r>
            <w:rPr>
              <w:rFonts w:ascii="Calibri" w:hAnsi="Calibri"/>
              <w:sz w:val="20"/>
              <w:szCs w:val="20"/>
            </w:rPr>
            <w:t>Lynnwood, WA  98036</w:t>
          </w:r>
        </w:p>
      </w:tc>
      <w:tc>
        <w:tcPr>
          <w:tcW w:w="4675" w:type="dxa"/>
        </w:tcPr>
        <w:p w14:paraId="07D7F2FB" w14:textId="5A79C46B" w:rsidR="00AB2F31" w:rsidRDefault="00AB2F31" w:rsidP="00AB2F31">
          <w:pPr>
            <w:pStyle w:val="Header"/>
            <w:bidi/>
            <w:jc w:val="right"/>
            <w:rPr>
              <w:rtl/>
            </w:rPr>
          </w:pPr>
          <w:r>
            <w:rPr>
              <w:rFonts w:hint="cs"/>
              <w:noProof/>
              <w:rtl/>
            </w:rPr>
            <w:drawing>
              <wp:inline distT="0" distB="0" distL="0" distR="0" wp14:anchorId="15DEB8CF" wp14:editId="031512AA">
                <wp:extent cx="2371725" cy="59753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97535"/>
                        </a:xfrm>
                        <a:prstGeom prst="rect">
                          <a:avLst/>
                        </a:prstGeom>
                        <a:noFill/>
                      </pic:spPr>
                    </pic:pic>
                  </a:graphicData>
                </a:graphic>
              </wp:inline>
            </w:drawing>
          </w:r>
        </w:p>
      </w:tc>
    </w:tr>
  </w:tbl>
  <w:p w14:paraId="2145C2D3" w14:textId="23227E40" w:rsidR="00E90C79" w:rsidRDefault="00E90C79" w:rsidP="00AB2F31">
    <w:pPr>
      <w:pStyle w:val="Header"/>
      <w:jc w:val="right"/>
    </w:pPr>
  </w:p>
  <w:p w14:paraId="0C4FCD55" w14:textId="77777777" w:rsidR="00F202DC" w:rsidRPr="007460F9" w:rsidRDefault="00F202DC" w:rsidP="00F202DC">
    <w:pPr>
      <w:pStyle w:val="Header"/>
      <w:ind w:left="-1080"/>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553F"/>
    <w:multiLevelType w:val="hybridMultilevel"/>
    <w:tmpl w:val="334AE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A854B4"/>
    <w:multiLevelType w:val="hybridMultilevel"/>
    <w:tmpl w:val="9F0E4D98"/>
    <w:lvl w:ilvl="0" w:tplc="B964C2F4">
      <w:start w:val="1"/>
      <w:numFmt w:val="bullet"/>
      <w:lvlText w:val=""/>
      <w:lvlJc w:val="left"/>
      <w:pPr>
        <w:ind w:left="360" w:hanging="360"/>
      </w:pPr>
      <w:rPr>
        <w:rFonts w:ascii="Symbol" w:hAnsi="Symbol" w:hint="default"/>
        <w:color w:val="263F6A"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3553">
      <o:colormru v:ext="edit" colors="#ff9133,#263f6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26"/>
    <w:rsid w:val="000025AB"/>
    <w:rsid w:val="00002AD8"/>
    <w:rsid w:val="00013B68"/>
    <w:rsid w:val="00034074"/>
    <w:rsid w:val="00044DEC"/>
    <w:rsid w:val="000851DF"/>
    <w:rsid w:val="000859AF"/>
    <w:rsid w:val="000C0F70"/>
    <w:rsid w:val="0011419B"/>
    <w:rsid w:val="001253C0"/>
    <w:rsid w:val="0016150A"/>
    <w:rsid w:val="00164DFA"/>
    <w:rsid w:val="0017775B"/>
    <w:rsid w:val="00181AC5"/>
    <w:rsid w:val="00183844"/>
    <w:rsid w:val="00197093"/>
    <w:rsid w:val="002070A6"/>
    <w:rsid w:val="002167A7"/>
    <w:rsid w:val="00221223"/>
    <w:rsid w:val="00225829"/>
    <w:rsid w:val="0026488B"/>
    <w:rsid w:val="0026696B"/>
    <w:rsid w:val="00282EFA"/>
    <w:rsid w:val="00292766"/>
    <w:rsid w:val="002A0826"/>
    <w:rsid w:val="002B100D"/>
    <w:rsid w:val="002D4996"/>
    <w:rsid w:val="002E4F2F"/>
    <w:rsid w:val="00307505"/>
    <w:rsid w:val="00310946"/>
    <w:rsid w:val="00314050"/>
    <w:rsid w:val="00333E4D"/>
    <w:rsid w:val="0037440B"/>
    <w:rsid w:val="003C78EE"/>
    <w:rsid w:val="003E3E21"/>
    <w:rsid w:val="003E624A"/>
    <w:rsid w:val="00423793"/>
    <w:rsid w:val="004455C7"/>
    <w:rsid w:val="00446C27"/>
    <w:rsid w:val="00456DB1"/>
    <w:rsid w:val="00474A49"/>
    <w:rsid w:val="00474ED2"/>
    <w:rsid w:val="004C730E"/>
    <w:rsid w:val="004D0CB2"/>
    <w:rsid w:val="004E4981"/>
    <w:rsid w:val="00507A13"/>
    <w:rsid w:val="00530D20"/>
    <w:rsid w:val="00582322"/>
    <w:rsid w:val="005A6661"/>
    <w:rsid w:val="005C2B81"/>
    <w:rsid w:val="005D17FD"/>
    <w:rsid w:val="00602C53"/>
    <w:rsid w:val="0061577E"/>
    <w:rsid w:val="00622AC7"/>
    <w:rsid w:val="00622BEB"/>
    <w:rsid w:val="00646A4C"/>
    <w:rsid w:val="00677861"/>
    <w:rsid w:val="006D3FDD"/>
    <w:rsid w:val="006D7366"/>
    <w:rsid w:val="006F477D"/>
    <w:rsid w:val="00707876"/>
    <w:rsid w:val="00720C68"/>
    <w:rsid w:val="007460F9"/>
    <w:rsid w:val="007608B8"/>
    <w:rsid w:val="00766E26"/>
    <w:rsid w:val="00766F7F"/>
    <w:rsid w:val="0076705A"/>
    <w:rsid w:val="00770A35"/>
    <w:rsid w:val="007847C1"/>
    <w:rsid w:val="007E0DE4"/>
    <w:rsid w:val="00842A29"/>
    <w:rsid w:val="00883CDB"/>
    <w:rsid w:val="008A358F"/>
    <w:rsid w:val="008E38C4"/>
    <w:rsid w:val="008F5ECD"/>
    <w:rsid w:val="0092272A"/>
    <w:rsid w:val="00924BDD"/>
    <w:rsid w:val="00927C17"/>
    <w:rsid w:val="00965523"/>
    <w:rsid w:val="00982E4C"/>
    <w:rsid w:val="009C06FC"/>
    <w:rsid w:val="00A0114C"/>
    <w:rsid w:val="00A0540A"/>
    <w:rsid w:val="00A27FEA"/>
    <w:rsid w:val="00A34F7A"/>
    <w:rsid w:val="00A65616"/>
    <w:rsid w:val="00AB2F31"/>
    <w:rsid w:val="00B04809"/>
    <w:rsid w:val="00B05202"/>
    <w:rsid w:val="00B70799"/>
    <w:rsid w:val="00B736DD"/>
    <w:rsid w:val="00B76416"/>
    <w:rsid w:val="00B87A1C"/>
    <w:rsid w:val="00BA474D"/>
    <w:rsid w:val="00BB4BD4"/>
    <w:rsid w:val="00C00407"/>
    <w:rsid w:val="00C11258"/>
    <w:rsid w:val="00C231B8"/>
    <w:rsid w:val="00C33C97"/>
    <w:rsid w:val="00C34FDE"/>
    <w:rsid w:val="00C42D8D"/>
    <w:rsid w:val="00C464F8"/>
    <w:rsid w:val="00C52848"/>
    <w:rsid w:val="00C6543C"/>
    <w:rsid w:val="00C90A64"/>
    <w:rsid w:val="00C96DA2"/>
    <w:rsid w:val="00CD0D67"/>
    <w:rsid w:val="00CD60BE"/>
    <w:rsid w:val="00CE4F60"/>
    <w:rsid w:val="00CE6E33"/>
    <w:rsid w:val="00CE7765"/>
    <w:rsid w:val="00D36830"/>
    <w:rsid w:val="00D37EE6"/>
    <w:rsid w:val="00D4183B"/>
    <w:rsid w:val="00D66348"/>
    <w:rsid w:val="00D9230F"/>
    <w:rsid w:val="00D966D5"/>
    <w:rsid w:val="00DB215C"/>
    <w:rsid w:val="00DE2547"/>
    <w:rsid w:val="00E02C36"/>
    <w:rsid w:val="00E36784"/>
    <w:rsid w:val="00E902EC"/>
    <w:rsid w:val="00E90C79"/>
    <w:rsid w:val="00E94C7B"/>
    <w:rsid w:val="00EA1ED8"/>
    <w:rsid w:val="00EA3186"/>
    <w:rsid w:val="00EB56D8"/>
    <w:rsid w:val="00ED3642"/>
    <w:rsid w:val="00F202DC"/>
    <w:rsid w:val="00F40B77"/>
    <w:rsid w:val="00FA2E6D"/>
    <w:rsid w:val="00FE23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ff9133,#263f6a"/>
    </o:shapedefaults>
    <o:shapelayout v:ext="edit">
      <o:idmap v:ext="edit" data="1"/>
    </o:shapelayout>
  </w:shapeDefaults>
  <w:decimalSymbol w:val="."/>
  <w:listSeparator w:val=","/>
  <w14:docId w14:val="3ED160BC"/>
  <w15:chartTrackingRefBased/>
  <w15:docId w15:val="{C1969FC9-C115-4FA8-B7BB-D41DF17A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CE6E33"/>
    <w:pPr>
      <w:tabs>
        <w:tab w:val="center" w:pos="4320"/>
        <w:tab w:val="right" w:pos="8640"/>
      </w:tabs>
    </w:pPr>
  </w:style>
  <w:style w:type="paragraph" w:styleId="Footer">
    <w:name w:val="footer"/>
    <w:basedOn w:val="Normal"/>
    <w:link w:val="FooterChar"/>
    <w:uiPriority w:val="99"/>
    <w:locked/>
    <w:rsid w:val="00CE6E33"/>
    <w:pPr>
      <w:tabs>
        <w:tab w:val="center" w:pos="4320"/>
        <w:tab w:val="right" w:pos="8640"/>
      </w:tabs>
    </w:pPr>
  </w:style>
  <w:style w:type="character" w:styleId="Hyperlink">
    <w:name w:val="Hyperlink"/>
    <w:uiPriority w:val="99"/>
    <w:unhideWhenUsed/>
    <w:rsid w:val="00D966D5"/>
    <w:rPr>
      <w:color w:val="0000FF"/>
      <w:u w:val="single"/>
    </w:rPr>
  </w:style>
  <w:style w:type="character" w:customStyle="1" w:styleId="FooterChar">
    <w:name w:val="Footer Char"/>
    <w:basedOn w:val="DefaultParagraphFont"/>
    <w:link w:val="Footer"/>
    <w:uiPriority w:val="99"/>
    <w:rsid w:val="00E02C36"/>
    <w:rPr>
      <w:sz w:val="24"/>
      <w:szCs w:val="24"/>
    </w:rPr>
  </w:style>
  <w:style w:type="table" w:styleId="TableGrid">
    <w:name w:val="Table Grid"/>
    <w:basedOn w:val="TableNormal"/>
    <w:rsid w:val="00C4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093"/>
    <w:pPr>
      <w:ind w:left="720"/>
      <w:contextualSpacing/>
    </w:pPr>
  </w:style>
  <w:style w:type="character" w:styleId="UnresolvedMention">
    <w:name w:val="Unresolved Mention"/>
    <w:basedOn w:val="DefaultParagraphFont"/>
    <w:uiPriority w:val="99"/>
    <w:semiHidden/>
    <w:unhideWhenUsed/>
    <w:rsid w:val="00C65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349249">
      <w:bodyDiv w:val="1"/>
      <w:marLeft w:val="0"/>
      <w:marRight w:val="0"/>
      <w:marTop w:val="0"/>
      <w:marBottom w:val="0"/>
      <w:divBdr>
        <w:top w:val="none" w:sz="0" w:space="0" w:color="auto"/>
        <w:left w:val="none" w:sz="0" w:space="0" w:color="auto"/>
        <w:bottom w:val="none" w:sz="0" w:space="0" w:color="auto"/>
        <w:right w:val="none" w:sz="0" w:space="0" w:color="auto"/>
      </w:divBdr>
    </w:div>
    <w:div w:id="93678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onroe\Desktop\Dept%20Letterhead\Public%20Works-Color.dotx" TargetMode="External"/></Relationships>
</file>

<file path=word/theme/theme1.xml><?xml version="1.0" encoding="utf-8"?>
<a:theme xmlns:a="http://schemas.openxmlformats.org/drawingml/2006/main" name="Office Theme">
  <a:themeElements>
    <a:clrScheme name="Lynnwood11">
      <a:dk1>
        <a:sysClr val="windowText" lastClr="000000"/>
      </a:dk1>
      <a:lt1>
        <a:sysClr val="window" lastClr="FFFFFF"/>
      </a:lt1>
      <a:dk2>
        <a:srgbClr val="263F6A"/>
      </a:dk2>
      <a:lt2>
        <a:srgbClr val="A8BDBC"/>
      </a:lt2>
      <a:accent1>
        <a:srgbClr val="263F6A"/>
      </a:accent1>
      <a:accent2>
        <a:srgbClr val="7BBBB2"/>
      </a:accent2>
      <a:accent3>
        <a:srgbClr val="FDE050"/>
      </a:accent3>
      <a:accent4>
        <a:srgbClr val="FF9012"/>
      </a:accent4>
      <a:accent5>
        <a:srgbClr val="006E62"/>
      </a:accent5>
      <a:accent6>
        <a:srgbClr val="FFFFFF"/>
      </a:accent6>
      <a:hlink>
        <a:srgbClr val="FFFFFF"/>
      </a:hlink>
      <a:folHlink>
        <a:srgbClr val="FFFFFF"/>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A78A196AAF3B44AC56948FA72C45B8" ma:contentTypeVersion="1" ma:contentTypeDescription="Create a new document." ma:contentTypeScope="" ma:versionID="7b900e267940db6e1c6dea560cbe5d7d">
  <xsd:schema xmlns:xsd="http://www.w3.org/2001/XMLSchema" xmlns:p="http://schemas.microsoft.com/office/2006/metadata/properties" xmlns:ns2="beeb67e0-7af5-4cb5-89f4-d98c57e58ee3" targetNamespace="http://schemas.microsoft.com/office/2006/metadata/properties" ma:root="true" ma:fieldsID="4c23df2dca3f536f6334d5c85a1a1001" ns2:_="">
    <xsd:import namespace="beeb67e0-7af5-4cb5-89f4-d98c57e58ee3"/>
    <xsd:element name="properties">
      <xsd:complexType>
        <xsd:sequence>
          <xsd:element name="documentManagement">
            <xsd:complexType>
              <xsd:all>
                <xsd:element ref="ns2:Dept" minOccurs="0"/>
              </xsd:all>
            </xsd:complexType>
          </xsd:element>
        </xsd:sequence>
      </xsd:complexType>
    </xsd:element>
  </xsd:schema>
  <xsd:schema xmlns:xsd="http://www.w3.org/2001/XMLSchema" xmlns:dms="http://schemas.microsoft.com/office/2006/documentManagement/types" targetNamespace="beeb67e0-7af5-4cb5-89f4-d98c57e58ee3" elementFormDefault="qualified">
    <xsd:import namespace="http://schemas.microsoft.com/office/2006/documentManagement/types"/>
    <xsd:element name="Dept" ma:index="8" nillable="true" ma:displayName="Department" ma:default="" ma:format="Dropdown" ma:internalName="Dept">
      <xsd:simpleType>
        <xsd:restriction base="dms:Choice">
          <xsd:enumeration value="Administrative Services"/>
          <xsd:enumeration value="Building Maintenance"/>
          <xsd:enumeration value="Community Affairs"/>
          <xsd:enumeration value="City Council"/>
          <xsd:enumeration value="Community Development"/>
          <xsd:enumeration value="Economic Development"/>
          <xsd:enumeration value="Executive"/>
          <xsd:enumeration value="Fire Department"/>
          <xsd:enumeration value="Human Resources"/>
          <xsd:enumeration value="Municipal Court"/>
          <xsd:enumeration value="Parks &amp; Recreation"/>
          <xsd:enumeration value="Police Department"/>
          <xsd:enumeration value="Public Works"/>
          <xsd:enumeration val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pt xmlns="beeb67e0-7af5-4cb5-89f4-d98c57e58ee3">Administrative Services</Dept>
  </documentManagement>
</p:properties>
</file>

<file path=customXml/itemProps1.xml><?xml version="1.0" encoding="utf-8"?>
<ds:datastoreItem xmlns:ds="http://schemas.openxmlformats.org/officeDocument/2006/customXml" ds:itemID="{1F477C54-CE97-4A7D-B8DA-A1A9C7027796}">
  <ds:schemaRefs>
    <ds:schemaRef ds:uri="http://schemas.microsoft.com/sharepoint/v3/contenttype/forms"/>
  </ds:schemaRefs>
</ds:datastoreItem>
</file>

<file path=customXml/itemProps2.xml><?xml version="1.0" encoding="utf-8"?>
<ds:datastoreItem xmlns:ds="http://schemas.openxmlformats.org/officeDocument/2006/customXml" ds:itemID="{84BC4D99-0F3A-4A2D-8BAE-DBDB4E08300E}">
  <ds:schemaRefs>
    <ds:schemaRef ds:uri="http://schemas.microsoft.com/office/2006/metadata/longProperties"/>
  </ds:schemaRefs>
</ds:datastoreItem>
</file>

<file path=customXml/itemProps3.xml><?xml version="1.0" encoding="utf-8"?>
<ds:datastoreItem xmlns:ds="http://schemas.openxmlformats.org/officeDocument/2006/customXml" ds:itemID="{8F92A7C6-F6AF-4C5E-89C0-A737D1F5B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b67e0-7af5-4cb5-89f4-d98c57e58ee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47C3CB-4499-44EE-92F0-94399E43BE9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beeb67e0-7af5-4cb5-89f4-d98c57e58ee3"/>
    <ds:schemaRef ds:uri="http://purl.org/dc/elements/1.1/"/>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Public Works-Color</Template>
  <TotalTime>12</TotalTime>
  <Pages>2</Pages>
  <Words>707</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Lynnwood</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Monroe</dc:creator>
  <cp:keywords/>
  <dc:description/>
  <cp:lastModifiedBy>Linguist</cp:lastModifiedBy>
  <cp:revision>4</cp:revision>
  <cp:lastPrinted>2021-02-05T16:43:00Z</cp:lastPrinted>
  <dcterms:created xsi:type="dcterms:W3CDTF">2021-11-04T15:45:00Z</dcterms:created>
  <dcterms:modified xsi:type="dcterms:W3CDTF">2021-11-10T13:30:00Z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0x0101009364B1D3F790DA48942E6256F7E3DC20</vt:lpwstr>
  </property>
  <property fmtid="{D5CDD505-2E9C-101B-9397-08002B2CF9AE}" pid="3" name="Order">
    <vt:lpwstr>100.000000000000</vt:lpwstr>
  </property>
</Properties>
</file>