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7BA" w14:textId="1B8456EB" w:rsidR="00446C27" w:rsidRPr="00C464F8" w:rsidRDefault="007460F9" w:rsidP="007460F9">
      <w:pPr>
        <w:tabs>
          <w:tab w:val="left" w:pos="2430"/>
        </w:tabs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</w:rPr>
        <w:t>2021</w:t>
      </w:r>
      <w:r w:rsidR="008773C2">
        <w:rPr>
          <w:rFonts w:asciiTheme="minorHAnsi" w:hAnsiTheme="minorHAnsi" w:cstheme="minorHAnsi"/>
          <w:sz w:val="22"/>
          <w:szCs w:val="22"/>
        </w:rPr>
        <w:t xml:space="preserve">. </w:t>
      </w:r>
      <w:r w:rsidR="008773C2">
        <w:rPr>
          <w:rFonts w:asciiTheme="minorHAnsi" w:hAnsiTheme="minorHAnsi" w:cstheme="minorHAnsi"/>
          <w:sz w:val="22"/>
          <w:szCs w:val="22"/>
          <w:lang w:eastAsia="ko-KR"/>
        </w:rPr>
        <w:t>11. 12.</w:t>
      </w:r>
      <w:r w:rsidR="002B100D">
        <w:rPr>
          <w:rFonts w:asciiTheme="minorHAnsi" w:hAnsiTheme="minorHAnsi" w:cstheme="minorHAnsi"/>
          <w:sz w:val="22"/>
          <w:szCs w:val="22"/>
          <w:lang w:eastAsia="ko-KR"/>
        </w:rPr>
        <w:tab/>
      </w:r>
      <w:r w:rsidR="008773C2">
        <w:rPr>
          <w:rFonts w:ascii="Batang" w:hAnsi="Batang" w:cs="Batang" w:hint="eastAsia"/>
          <w:color w:val="C00000"/>
          <w:highlight w:val="yellow"/>
          <w:bdr w:val="single" w:sz="4" w:space="0" w:color="263F6A" w:themeColor="accent1"/>
          <w:lang w:eastAsia="ko-KR"/>
        </w:rPr>
        <w:t>당신의 유틸리티 청구서에 관한 중요한 정보</w:t>
      </w:r>
      <w:r w:rsidR="002B100D" w:rsidRPr="007460F9">
        <w:rPr>
          <w:rFonts w:asciiTheme="minorHAnsi" w:hAnsiTheme="minorHAnsi" w:cstheme="minorHAnsi"/>
          <w:color w:val="C00000"/>
          <w:sz w:val="28"/>
          <w:szCs w:val="28"/>
          <w:highlight w:val="yellow"/>
          <w:bdr w:val="single" w:sz="4" w:space="0" w:color="263F6A" w:themeColor="accent1"/>
          <w:lang w:eastAsia="ko-KR"/>
        </w:rPr>
        <w:t xml:space="preserve"> </w:t>
      </w:r>
    </w:p>
    <w:p w14:paraId="2C5DA246" w14:textId="44982363" w:rsidR="00F40B77" w:rsidRPr="00C464F8" w:rsidRDefault="00333E4D" w:rsidP="00A34F7A">
      <w:pPr>
        <w:tabs>
          <w:tab w:val="left" w:pos="540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C464F8">
        <w:rPr>
          <w:rFonts w:asciiTheme="minorHAnsi" w:hAnsiTheme="minorHAnsi" w:cstheme="minorHAnsi"/>
          <w:sz w:val="22"/>
          <w:szCs w:val="22"/>
        </w:rPr>
        <w:t>&lt;</w:t>
      </w:r>
      <w:r w:rsidR="00B3760C">
        <w:rPr>
          <w:rFonts w:asciiTheme="minorHAnsi" w:hAnsiTheme="minorHAnsi" w:cstheme="minorHAnsi"/>
          <w:sz w:val="22"/>
          <w:szCs w:val="22"/>
          <w:lang w:eastAsia="ko-KR"/>
        </w:rPr>
        <w:t>billing first name&gt;&lt;billing last name</w:t>
      </w:r>
      <w:r w:rsidRPr="00C464F8">
        <w:rPr>
          <w:rFonts w:asciiTheme="minorHAnsi" w:hAnsiTheme="minorHAnsi" w:cstheme="minorHAnsi"/>
          <w:sz w:val="22"/>
          <w:szCs w:val="22"/>
        </w:rPr>
        <w:t>&gt;</w:t>
      </w:r>
      <w:r w:rsidRPr="00C464F8">
        <w:rPr>
          <w:rFonts w:asciiTheme="minorHAnsi" w:hAnsiTheme="minorHAnsi" w:cstheme="minorHAnsi"/>
          <w:sz w:val="22"/>
          <w:szCs w:val="22"/>
        </w:rPr>
        <w:tab/>
      </w:r>
      <w:r w:rsidR="008773C2">
        <w:rPr>
          <w:rFonts w:asciiTheme="minorHAnsi" w:hAnsiTheme="minorHAnsi" w:cstheme="minorHAnsi" w:hint="eastAsia"/>
          <w:sz w:val="18"/>
          <w:szCs w:val="18"/>
          <w:lang w:eastAsia="ko-KR"/>
        </w:rPr>
        <w:t>유틸리티</w:t>
      </w:r>
      <w:r w:rsidR="008773C2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8773C2">
        <w:rPr>
          <w:rFonts w:asciiTheme="minorHAnsi" w:hAnsiTheme="minorHAnsi" w:cstheme="minorHAnsi" w:hint="eastAsia"/>
          <w:sz w:val="18"/>
          <w:szCs w:val="18"/>
          <w:lang w:eastAsia="ko-KR"/>
        </w:rPr>
        <w:t>청구서</w:t>
      </w:r>
      <w:r w:rsidR="008773C2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8773C2">
        <w:rPr>
          <w:rFonts w:asciiTheme="minorHAnsi" w:hAnsiTheme="minorHAnsi" w:cstheme="minorHAnsi" w:hint="eastAsia"/>
          <w:sz w:val="18"/>
          <w:szCs w:val="18"/>
          <w:lang w:eastAsia="ko-KR"/>
        </w:rPr>
        <w:t>게좌</w:t>
      </w:r>
      <w:r w:rsidR="008773C2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8773C2">
        <w:rPr>
          <w:rFonts w:asciiTheme="minorHAnsi" w:hAnsiTheme="minorHAnsi" w:cstheme="minorHAnsi" w:hint="eastAsia"/>
          <w:sz w:val="18"/>
          <w:szCs w:val="18"/>
          <w:lang w:eastAsia="ko-KR"/>
        </w:rPr>
        <w:t>번호</w:t>
      </w:r>
      <w:r w:rsidRPr="00C464F8">
        <w:rPr>
          <w:rFonts w:asciiTheme="minorHAnsi" w:hAnsiTheme="minorHAnsi" w:cstheme="minorHAnsi"/>
          <w:sz w:val="22"/>
          <w:szCs w:val="22"/>
        </w:rPr>
        <w:t>. &lt;account&gt;</w:t>
      </w:r>
    </w:p>
    <w:p w14:paraId="3BFC085D" w14:textId="4E6A2B62" w:rsidR="00F40B77" w:rsidRPr="00C464F8" w:rsidRDefault="00333E4D" w:rsidP="00A34F7A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464F8">
        <w:rPr>
          <w:rFonts w:asciiTheme="minorHAnsi" w:hAnsiTheme="minorHAnsi" w:cstheme="minorHAnsi"/>
          <w:sz w:val="22"/>
          <w:szCs w:val="22"/>
        </w:rPr>
        <w:t xml:space="preserve">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number</w:t>
      </w:r>
      <w:r w:rsidRPr="00C464F8">
        <w:rPr>
          <w:rFonts w:asciiTheme="minorHAnsi" w:hAnsiTheme="minorHAnsi" w:cstheme="minorHAnsi"/>
          <w:sz w:val="22"/>
          <w:szCs w:val="22"/>
        </w:rPr>
        <w:t xml:space="preserve">&gt;&lt;billing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street</w:t>
      </w:r>
      <w:r w:rsidRPr="00C464F8">
        <w:rPr>
          <w:rFonts w:asciiTheme="minorHAnsi" w:hAnsiTheme="minorHAnsi" w:cstheme="minorHAnsi"/>
          <w:sz w:val="22"/>
          <w:szCs w:val="22"/>
        </w:rPr>
        <w:t>&gt;&lt;billing unit&gt;</w:t>
      </w:r>
    </w:p>
    <w:p w14:paraId="11610743" w14:textId="04C3FED9" w:rsidR="00F40B77" w:rsidRPr="00C464F8" w:rsidRDefault="00333E4D" w:rsidP="00B05202">
      <w:pPr>
        <w:rPr>
          <w:rFonts w:asciiTheme="minorHAnsi" w:hAnsiTheme="minorHAnsi" w:cstheme="minorHAnsi"/>
          <w:sz w:val="22"/>
          <w:szCs w:val="22"/>
        </w:rPr>
      </w:pPr>
      <w:r w:rsidRPr="00C464F8">
        <w:rPr>
          <w:rFonts w:asciiTheme="minorHAnsi" w:hAnsiTheme="minorHAnsi" w:cstheme="minorHAnsi"/>
          <w:sz w:val="22"/>
          <w:szCs w:val="22"/>
        </w:rPr>
        <w:t xml:space="preserve">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city</w:t>
      </w:r>
      <w:r w:rsidRPr="00C464F8">
        <w:rPr>
          <w:rFonts w:asciiTheme="minorHAnsi" w:hAnsiTheme="minorHAnsi" w:cstheme="minorHAnsi"/>
          <w:sz w:val="22"/>
          <w:szCs w:val="22"/>
        </w:rPr>
        <w:t xml:space="preserve">&gt;&lt;billing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state</w:t>
      </w:r>
      <w:r w:rsidRPr="00C464F8">
        <w:rPr>
          <w:rFonts w:asciiTheme="minorHAnsi" w:hAnsiTheme="minorHAnsi" w:cstheme="minorHAnsi"/>
          <w:sz w:val="22"/>
          <w:szCs w:val="22"/>
        </w:rPr>
        <w:t xml:space="preserve">&gt;&lt;billing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zip</w:t>
      </w:r>
      <w:r w:rsidRPr="00C464F8">
        <w:rPr>
          <w:rFonts w:asciiTheme="minorHAnsi" w:hAnsiTheme="minorHAnsi" w:cstheme="minorHAnsi"/>
          <w:sz w:val="22"/>
          <w:szCs w:val="22"/>
        </w:rPr>
        <w:t>&gt;</w:t>
      </w:r>
    </w:p>
    <w:p w14:paraId="03694D5E" w14:textId="54998656" w:rsidR="00446C27" w:rsidRPr="00842A29" w:rsidRDefault="0031144A" w:rsidP="00B3760C">
      <w:pPr>
        <w:spacing w:after="240"/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eastAsia="ko-KR"/>
        </w:rPr>
      </w:pPr>
      <w:r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eastAsia="ko-KR"/>
        </w:rPr>
        <w:t xml:space="preserve">                                    </w:t>
      </w:r>
      <w:r w:rsidR="00B3760C"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lang w:eastAsia="ko-KR"/>
        </w:rPr>
        <w:t>린우드</w:t>
      </w:r>
      <w:r w:rsidR="00B3760C"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lang w:eastAsia="ko-KR"/>
        </w:rPr>
        <w:t xml:space="preserve"> </w:t>
      </w:r>
      <w:r w:rsidR="00B3760C"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lang w:eastAsia="ko-KR"/>
        </w:rPr>
        <w:t>시</w:t>
      </w:r>
      <w:r w:rsidR="00B3760C"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lang w:eastAsia="ko-KR"/>
        </w:rPr>
        <w:t>유틸리티</w:t>
      </w:r>
      <w:r w:rsidR="00F40B77" w:rsidRPr="00842A29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eastAsia="ko-KR"/>
        </w:rPr>
        <w:t xml:space="preserve"> –</w:t>
      </w:r>
      <w:r w:rsidR="00842A29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eastAsia="ko-KR"/>
        </w:rPr>
        <w:t xml:space="preserve"> </w:t>
      </w:r>
      <w:r w:rsidRPr="0031144A"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u w:val="single"/>
          <w:lang w:eastAsia="ko-KR"/>
        </w:rPr>
        <w:t>지불</w:t>
      </w:r>
      <w:r w:rsidRPr="0031144A"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u w:val="single"/>
          <w:lang w:eastAsia="ko-KR"/>
        </w:rPr>
        <w:t xml:space="preserve"> </w:t>
      </w:r>
      <w:r w:rsidRPr="0031144A"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u w:val="single"/>
          <w:lang w:eastAsia="ko-KR"/>
        </w:rPr>
        <w:t>기한</w:t>
      </w:r>
      <w:r w:rsidRPr="0031144A"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u w:val="single"/>
          <w:lang w:eastAsia="ko-KR"/>
        </w:rPr>
        <w:t xml:space="preserve"> </w:t>
      </w:r>
      <w:r w:rsidRPr="0031144A"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u w:val="single"/>
          <w:lang w:eastAsia="ko-KR"/>
        </w:rPr>
        <w:t>초과</w:t>
      </w:r>
      <w:r w:rsidRPr="0031144A"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u w:val="single"/>
          <w:lang w:eastAsia="ko-KR"/>
        </w:rPr>
        <w:t xml:space="preserve"> </w:t>
      </w:r>
      <w:r w:rsidRPr="0031144A"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u w:val="single"/>
          <w:lang w:eastAsia="ko-KR"/>
        </w:rPr>
        <w:t>통지</w:t>
      </w:r>
      <w:r>
        <w:rPr>
          <w:rFonts w:asciiTheme="minorHAnsi" w:hAnsiTheme="minorHAnsi" w:cstheme="minorHAnsi" w:hint="eastAsia"/>
          <w:b/>
          <w:caps/>
          <w:color w:val="263F6A" w:themeColor="accent1"/>
          <w:sz w:val="28"/>
          <w:szCs w:val="28"/>
          <w:u w:val="single"/>
          <w:lang w:eastAsia="ko-KR"/>
        </w:rPr>
        <w:t>서</w:t>
      </w:r>
    </w:p>
    <w:p w14:paraId="4A55812B" w14:textId="48FF0002" w:rsidR="00446C27" w:rsidRPr="00C464F8" w:rsidRDefault="0031144A" w:rsidP="00B05202">
      <w:pPr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0"/>
          <w:szCs w:val="20"/>
          <w:lang w:eastAsia="ko-KR"/>
        </w:rPr>
        <w:t>친애하는</w:t>
      </w:r>
      <w:r>
        <w:rPr>
          <w:rFonts w:asciiTheme="minorHAnsi" w:hAnsiTheme="minorHAnsi" w:cstheme="minorHAnsi" w:hint="eastAsia"/>
          <w:sz w:val="20"/>
          <w:szCs w:val="20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0"/>
          <w:szCs w:val="20"/>
          <w:lang w:eastAsia="ko-KR"/>
        </w:rPr>
        <w:t>린우드</w:t>
      </w:r>
      <w:r>
        <w:rPr>
          <w:rFonts w:asciiTheme="minorHAnsi" w:hAnsiTheme="minorHAnsi" w:cstheme="minorHAnsi" w:hint="eastAsia"/>
          <w:sz w:val="20"/>
          <w:szCs w:val="20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0"/>
          <w:szCs w:val="20"/>
          <w:lang w:eastAsia="ko-KR"/>
        </w:rPr>
        <w:t>유틸리티</w:t>
      </w:r>
      <w:r>
        <w:rPr>
          <w:rFonts w:asciiTheme="minorHAnsi" w:hAnsiTheme="minorHAnsi" w:cstheme="minorHAnsi" w:hint="eastAsia"/>
          <w:sz w:val="20"/>
          <w:szCs w:val="20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0"/>
          <w:szCs w:val="20"/>
          <w:lang w:eastAsia="ko-KR"/>
        </w:rPr>
        <w:t>고객</w:t>
      </w:r>
      <w:r>
        <w:rPr>
          <w:rFonts w:asciiTheme="minorHAnsi" w:hAnsiTheme="minorHAnsi" w:cstheme="minorHAnsi" w:hint="eastAsia"/>
          <w:sz w:val="20"/>
          <w:szCs w:val="20"/>
          <w:lang w:eastAsia="ko-KR"/>
        </w:rPr>
        <w:t xml:space="preserve"> </w:t>
      </w:r>
      <w:r w:rsidR="00725C9A">
        <w:rPr>
          <w:rFonts w:asciiTheme="minorHAnsi" w:hAnsiTheme="minorHAnsi" w:cstheme="minorHAnsi" w:hint="eastAsia"/>
          <w:sz w:val="20"/>
          <w:szCs w:val="20"/>
          <w:lang w:eastAsia="ko-KR"/>
        </w:rPr>
        <w:t>여러분께</w:t>
      </w:r>
      <w:r w:rsidR="00333E4D" w:rsidRPr="00C464F8">
        <w:rPr>
          <w:rFonts w:asciiTheme="minorHAnsi" w:hAnsiTheme="minorHAnsi" w:cstheme="minorHAnsi"/>
          <w:sz w:val="22"/>
          <w:szCs w:val="22"/>
          <w:lang w:eastAsia="ko-KR"/>
        </w:rPr>
        <w:t>:</w:t>
      </w:r>
    </w:p>
    <w:p w14:paraId="318D6007" w14:textId="06F9ADEF" w:rsidR="00333E4D" w:rsidRDefault="00725C9A" w:rsidP="00B05202">
      <w:pPr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18"/>
          <w:szCs w:val="18"/>
          <w:lang w:eastAsia="ko-KR"/>
        </w:rPr>
        <w:t>코로나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-</w:t>
      </w:r>
      <w:r>
        <w:rPr>
          <w:rFonts w:asciiTheme="minorHAnsi" w:hAnsiTheme="minorHAnsi" w:cstheme="minorHAnsi"/>
          <w:sz w:val="18"/>
          <w:szCs w:val="18"/>
          <w:lang w:eastAsia="ko-KR"/>
        </w:rPr>
        <w:t>19 (</w:t>
      </w:r>
      <w:r w:rsidR="00582322">
        <w:rPr>
          <w:rFonts w:asciiTheme="minorHAnsi" w:hAnsiTheme="minorHAnsi" w:cstheme="minorHAnsi"/>
          <w:sz w:val="22"/>
          <w:szCs w:val="22"/>
          <w:lang w:eastAsia="ko-KR"/>
        </w:rPr>
        <w:t>COVID-19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)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많은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고객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여러분께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재정적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어려움을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초</w:t>
      </w:r>
      <w:r w:rsidR="00542748">
        <w:rPr>
          <w:rFonts w:asciiTheme="minorHAnsi" w:hAnsiTheme="minorHAnsi" w:cstheme="minorHAnsi" w:hint="eastAsia"/>
          <w:sz w:val="18"/>
          <w:szCs w:val="18"/>
          <w:lang w:eastAsia="ko-KR"/>
        </w:rPr>
        <w:t>래했을</w:t>
      </w:r>
      <w:r w:rsidR="00542748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42748">
        <w:rPr>
          <w:rFonts w:asciiTheme="minorHAnsi" w:hAnsiTheme="minorHAnsi" w:cstheme="minorHAnsi" w:hint="eastAsia"/>
          <w:sz w:val="18"/>
          <w:szCs w:val="18"/>
          <w:lang w:eastAsia="ko-KR"/>
        </w:rPr>
        <w:t>것입니다</w:t>
      </w:r>
      <w:r w:rsidR="00582322">
        <w:rPr>
          <w:rFonts w:asciiTheme="minorHAnsi" w:hAnsiTheme="minorHAnsi" w:cstheme="minorHAnsi"/>
          <w:sz w:val="22"/>
          <w:szCs w:val="22"/>
          <w:lang w:eastAsia="ko-KR"/>
        </w:rPr>
        <w:t xml:space="preserve">. </w:t>
      </w:r>
      <w:r w:rsidR="00542748">
        <w:rPr>
          <w:rFonts w:asciiTheme="minorHAnsi" w:hAnsiTheme="minorHAnsi" w:cstheme="minorHAnsi" w:hint="eastAsia"/>
          <w:sz w:val="18"/>
          <w:szCs w:val="18"/>
          <w:lang w:eastAsia="ko-KR"/>
        </w:rPr>
        <w:t>우리는</w:t>
      </w:r>
      <w:r w:rsidR="00542748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66137C" w:rsidRPr="00C464F8">
        <w:rPr>
          <w:rFonts w:asciiTheme="minorHAnsi" w:hAnsiTheme="minorHAnsi" w:cstheme="minorHAnsi"/>
          <w:sz w:val="22"/>
          <w:szCs w:val="22"/>
          <w:lang w:eastAsia="ko-KR"/>
        </w:rPr>
        <w:t xml:space="preserve">&lt;service number&gt; &lt;service street&gt;&lt;service unit&gt; </w:t>
      </w:r>
      <w:r w:rsidR="0066137C">
        <w:rPr>
          <w:rFonts w:asciiTheme="minorHAnsi" w:hAnsiTheme="minorHAnsi" w:cstheme="minorHAnsi" w:hint="eastAsia"/>
          <w:sz w:val="18"/>
          <w:szCs w:val="18"/>
          <w:lang w:eastAsia="ko-KR"/>
        </w:rPr>
        <w:t>에</w:t>
      </w:r>
      <w:r w:rsidR="0066137C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66137C">
        <w:rPr>
          <w:rFonts w:asciiTheme="minorHAnsi" w:hAnsiTheme="minorHAnsi" w:cstheme="minorHAnsi" w:hint="eastAsia"/>
          <w:sz w:val="18"/>
          <w:szCs w:val="18"/>
          <w:lang w:eastAsia="ko-KR"/>
        </w:rPr>
        <w:t>거주하시는</w:t>
      </w:r>
      <w:r w:rsidR="0066137C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66137C">
        <w:rPr>
          <w:rFonts w:asciiTheme="minorHAnsi" w:hAnsiTheme="minorHAnsi" w:cstheme="minorHAnsi" w:hint="eastAsia"/>
          <w:sz w:val="18"/>
          <w:szCs w:val="18"/>
          <w:lang w:eastAsia="ko-KR"/>
        </w:rPr>
        <w:t>고객님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이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상수도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,</w:t>
      </w:r>
      <w:r w:rsidR="00F25C43"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하수도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및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폭풍우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피해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써비스를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포함한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고객님의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유틸리티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청구서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금액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/>
          <w:sz w:val="18"/>
          <w:szCs w:val="18"/>
          <w:lang w:eastAsia="ko-KR"/>
        </w:rPr>
        <w:t>$ &lt;</w:t>
      </w:r>
      <w:r w:rsidR="00D2305A">
        <w:rPr>
          <w:rFonts w:asciiTheme="minorHAnsi" w:hAnsiTheme="minorHAnsi" w:cstheme="minorHAnsi"/>
          <w:sz w:val="22"/>
          <w:szCs w:val="22"/>
          <w:lang w:eastAsia="ko-KR"/>
        </w:rPr>
        <w:t>due amount&gt;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D2305A">
        <w:rPr>
          <w:rFonts w:asciiTheme="minorHAnsi" w:hAnsiTheme="minorHAnsi" w:cstheme="minorHAnsi" w:hint="eastAsia"/>
          <w:sz w:val="18"/>
          <w:szCs w:val="18"/>
          <w:lang w:eastAsia="ko-KR"/>
        </w:rPr>
        <w:t>의</w:t>
      </w:r>
      <w:r w:rsidR="00D2305A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지불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기한이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25C43">
        <w:rPr>
          <w:rFonts w:asciiTheme="minorHAnsi" w:hAnsiTheme="minorHAnsi" w:cstheme="minorHAnsi" w:hint="eastAsia"/>
          <w:sz w:val="18"/>
          <w:szCs w:val="18"/>
          <w:lang w:eastAsia="ko-KR"/>
        </w:rPr>
        <w:t>초과</w:t>
      </w:r>
      <w:r w:rsidR="00D2305A">
        <w:rPr>
          <w:rFonts w:asciiTheme="minorHAnsi" w:hAnsiTheme="minorHAnsi" w:cstheme="minorHAnsi" w:hint="eastAsia"/>
          <w:sz w:val="18"/>
          <w:szCs w:val="18"/>
          <w:lang w:eastAsia="ko-KR"/>
        </w:rPr>
        <w:t>한</w:t>
      </w:r>
      <w:r w:rsidR="00D2305A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D2305A">
        <w:rPr>
          <w:rFonts w:asciiTheme="minorHAnsi" w:hAnsiTheme="minorHAnsi" w:cstheme="minorHAnsi" w:hint="eastAsia"/>
          <w:sz w:val="18"/>
          <w:szCs w:val="18"/>
          <w:lang w:eastAsia="ko-KR"/>
        </w:rPr>
        <w:t>사실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>과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계좌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>의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>미불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>잔액을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>알려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>드리기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>위해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>이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>서신을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400DB">
        <w:rPr>
          <w:rFonts w:asciiTheme="minorHAnsi" w:hAnsiTheme="minorHAnsi" w:cstheme="minorHAnsi" w:hint="eastAsia"/>
          <w:sz w:val="18"/>
          <w:szCs w:val="18"/>
          <w:lang w:eastAsia="ko-KR"/>
        </w:rPr>
        <w:t>보냅니다</w:t>
      </w:r>
      <w:r w:rsidR="00333E4D" w:rsidRPr="00C464F8">
        <w:rPr>
          <w:rFonts w:asciiTheme="minorHAnsi" w:hAnsiTheme="minorHAnsi" w:cstheme="minorHAnsi"/>
          <w:sz w:val="22"/>
          <w:szCs w:val="22"/>
          <w:lang w:eastAsia="ko-KR"/>
        </w:rPr>
        <w:t xml:space="preserve">.  </w:t>
      </w:r>
      <w:r w:rsidR="00EE29BD">
        <w:rPr>
          <w:rFonts w:asciiTheme="minorHAnsi" w:hAnsiTheme="minorHAnsi" w:cstheme="minorHAnsi" w:hint="eastAsia"/>
          <w:sz w:val="18"/>
          <w:szCs w:val="18"/>
          <w:lang w:eastAsia="ko-KR"/>
        </w:rPr>
        <w:t>즉시</w:t>
      </w:r>
      <w:r w:rsidR="00EE29BD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미불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잔액을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지불해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주시기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바랍니다</w:t>
      </w:r>
      <w:r w:rsidR="00883CDB">
        <w:rPr>
          <w:rFonts w:asciiTheme="minorHAnsi" w:hAnsiTheme="minorHAnsi" w:cstheme="minorHAnsi"/>
          <w:sz w:val="22"/>
          <w:szCs w:val="22"/>
          <w:lang w:eastAsia="ko-KR"/>
        </w:rPr>
        <w:t xml:space="preserve">.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만약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고객님이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이미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EE29BD">
        <w:rPr>
          <w:rFonts w:asciiTheme="minorHAnsi" w:hAnsiTheme="minorHAnsi" w:cstheme="minorHAnsi" w:hint="eastAsia"/>
          <w:sz w:val="18"/>
          <w:szCs w:val="18"/>
          <w:lang w:eastAsia="ko-KR"/>
        </w:rPr>
        <w:t>미불</w:t>
      </w:r>
      <w:r w:rsidR="00EE29BD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전핵을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지불하셨다면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이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통지서를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무시하시기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171FE">
        <w:rPr>
          <w:rFonts w:asciiTheme="minorHAnsi" w:hAnsiTheme="minorHAnsi" w:cstheme="minorHAnsi" w:hint="eastAsia"/>
          <w:sz w:val="18"/>
          <w:szCs w:val="18"/>
          <w:lang w:eastAsia="ko-KR"/>
        </w:rPr>
        <w:t>바랍니다</w:t>
      </w:r>
      <w:r w:rsidR="00333E4D" w:rsidRPr="00C464F8">
        <w:rPr>
          <w:rFonts w:asciiTheme="minorHAnsi" w:hAnsiTheme="minorHAnsi" w:cstheme="minorHAnsi"/>
          <w:sz w:val="22"/>
          <w:szCs w:val="22"/>
          <w:lang w:eastAsia="ko-KR"/>
        </w:rPr>
        <w:t>.</w:t>
      </w:r>
    </w:p>
    <w:p w14:paraId="287623F5" w14:textId="72DAFF7F" w:rsidR="00A0114C" w:rsidRPr="004D0CB2" w:rsidRDefault="00EE29BD" w:rsidP="00B05202">
      <w:pPr>
        <w:rPr>
          <w:rFonts w:asciiTheme="minorHAnsi" w:hAnsiTheme="minorHAnsi" w:cstheme="minorHAnsi"/>
          <w:i/>
          <w:iCs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알림</w:t>
      </w:r>
      <w:r w:rsidR="004D0CB2" w:rsidRPr="004D0CB2">
        <w:rPr>
          <w:rFonts w:asciiTheme="minorHAnsi" w:hAnsiTheme="minorHAnsi" w:cstheme="minorHAnsi"/>
          <w:i/>
          <w:iCs/>
          <w:sz w:val="22"/>
          <w:szCs w:val="22"/>
          <w:lang w:eastAsia="ko-KR"/>
        </w:rPr>
        <w:t xml:space="preserve">: 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현재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시</w:t>
      </w: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전역에</w:t>
      </w: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걸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쳐</w:t>
      </w: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  <w:lang w:eastAsia="ko-KR"/>
        </w:rPr>
        <w:t>“</w:t>
      </w: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스마트</w:t>
      </w:r>
      <w:r>
        <w:rPr>
          <w:rFonts w:asciiTheme="minorHAnsi" w:hAnsiTheme="minorHAnsi" w:cstheme="minorHAnsi"/>
          <w:i/>
          <w:iCs/>
          <w:sz w:val="18"/>
          <w:szCs w:val="18"/>
          <w:lang w:eastAsia="ko-KR"/>
        </w:rPr>
        <w:t xml:space="preserve">” </w:t>
      </w: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수도</w:t>
      </w: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계량기</w:t>
      </w:r>
      <w:r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설치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중이므로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정상적인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청구서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발송이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지연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되었습니다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.</w:t>
      </w:r>
      <w:r w:rsidR="00B5252D">
        <w:rPr>
          <w:rFonts w:asciiTheme="minorHAnsi" w:hAnsiTheme="minorHAnsi" w:cstheme="minorHAnsi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이달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하순에는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청구서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발송이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정상으로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돌아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올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것으로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 xml:space="preserve"> </w:t>
      </w:r>
      <w:r w:rsidR="00B5252D">
        <w:rPr>
          <w:rFonts w:asciiTheme="minorHAnsi" w:hAnsiTheme="minorHAnsi" w:cstheme="minorHAnsi" w:hint="eastAsia"/>
          <w:i/>
          <w:iCs/>
          <w:sz w:val="18"/>
          <w:szCs w:val="18"/>
          <w:lang w:eastAsia="ko-KR"/>
        </w:rPr>
        <w:t>기대합니다</w:t>
      </w:r>
      <w:r w:rsidR="004D0CB2">
        <w:rPr>
          <w:rFonts w:asciiTheme="minorHAnsi" w:hAnsiTheme="minorHAnsi" w:cstheme="minorHAnsi"/>
          <w:i/>
          <w:iCs/>
          <w:sz w:val="22"/>
          <w:szCs w:val="22"/>
          <w:lang w:eastAsia="ko-KR"/>
        </w:rPr>
        <w:t>.</w:t>
      </w:r>
    </w:p>
    <w:p w14:paraId="0EF8A433" w14:textId="52926C86" w:rsidR="00333E4D" w:rsidRDefault="00E103C1" w:rsidP="0061577E">
      <w:pPr>
        <w:rPr>
          <w:rFonts w:asciiTheme="minorHAnsi" w:hAnsiTheme="minorHAnsi" w:cstheme="minorHAnsi"/>
          <w:color w:val="263F6A" w:themeColor="text2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18"/>
          <w:szCs w:val="18"/>
          <w:lang w:eastAsia="ko-KR"/>
        </w:rPr>
        <w:t>수도물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공급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차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단과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유틸리티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체불에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대한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인슬리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지사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ko-KR"/>
        </w:rPr>
        <w:t>(</w:t>
      </w:r>
      <w:r w:rsidR="00333E4D" w:rsidRPr="00C464F8">
        <w:rPr>
          <w:rFonts w:asciiTheme="minorHAnsi" w:hAnsiTheme="minorHAnsi" w:cstheme="minorHAnsi"/>
          <w:sz w:val="22"/>
          <w:szCs w:val="22"/>
          <w:lang w:eastAsia="ko-KR"/>
        </w:rPr>
        <w:t>Governor Inslee</w:t>
      </w:r>
      <w:r>
        <w:rPr>
          <w:rFonts w:asciiTheme="minorHAnsi" w:hAnsiTheme="minorHAnsi" w:cstheme="minorHAnsi"/>
          <w:sz w:val="22"/>
          <w:szCs w:val="22"/>
          <w:lang w:eastAsia="ko-KR"/>
        </w:rPr>
        <w:t>)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의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E6BF4">
        <w:rPr>
          <w:rFonts w:asciiTheme="minorHAnsi" w:hAnsiTheme="minorHAnsi" w:cstheme="minorHAnsi" w:hint="eastAsia"/>
          <w:sz w:val="18"/>
          <w:szCs w:val="18"/>
          <w:lang w:eastAsia="ko-KR"/>
        </w:rPr>
        <w:t>벌금</w:t>
      </w:r>
      <w:r w:rsidR="005E6BF4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BF4">
        <w:rPr>
          <w:rFonts w:asciiTheme="minorHAnsi" w:hAnsiTheme="minorHAnsi" w:cstheme="minorHAnsi" w:hint="eastAsia"/>
          <w:sz w:val="18"/>
          <w:szCs w:val="18"/>
          <w:lang w:eastAsia="ko-KR"/>
        </w:rPr>
        <w:t>유예</w:t>
      </w:r>
      <w:r w:rsidR="005E6BF4">
        <w:rPr>
          <w:rFonts w:asciiTheme="minorHAnsi" w:hAnsiTheme="minorHAnsi" w:cstheme="minorHAnsi" w:hint="eastAsia"/>
          <w:sz w:val="18"/>
          <w:szCs w:val="18"/>
          <w:lang w:eastAsia="ko-KR"/>
        </w:rPr>
        <w:t>(</w:t>
      </w:r>
      <w:r w:rsidR="005E6BF4">
        <w:rPr>
          <w:rFonts w:asciiTheme="minorHAnsi" w:hAnsiTheme="minorHAnsi" w:cstheme="minorHAnsi"/>
          <w:sz w:val="22"/>
          <w:szCs w:val="22"/>
          <w:lang w:eastAsia="ko-KR"/>
        </w:rPr>
        <w:t>Moratorium)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조치가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지난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BB4BD4">
        <w:rPr>
          <w:rFonts w:asciiTheme="minorHAnsi" w:hAnsiTheme="minorHAnsi" w:cstheme="minorHAnsi"/>
          <w:sz w:val="22"/>
          <w:szCs w:val="22"/>
          <w:lang w:eastAsia="ko-KR"/>
        </w:rPr>
        <w:t xml:space="preserve"> 2021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년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F3BD7" w:rsidRPr="00FF3BD7">
        <w:rPr>
          <w:rFonts w:asciiTheme="minorHAnsi" w:hAnsiTheme="minorHAnsi" w:cstheme="minorHAnsi"/>
          <w:sz w:val="22"/>
          <w:szCs w:val="22"/>
          <w:lang w:eastAsia="ko-KR"/>
        </w:rPr>
        <w:t>9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월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F3BD7" w:rsidRPr="00FF3BD7">
        <w:rPr>
          <w:rFonts w:asciiTheme="minorHAnsi" w:hAnsiTheme="minorHAnsi" w:cstheme="minorHAnsi"/>
          <w:sz w:val="22"/>
          <w:szCs w:val="22"/>
          <w:lang w:eastAsia="ko-KR"/>
        </w:rPr>
        <w:t>30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일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부로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종료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BF4"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되</w:t>
      </w:r>
      <w:r w:rsidR="005E6BF4">
        <w:rPr>
          <w:rFonts w:asciiTheme="minorHAnsi" w:hAnsiTheme="minorHAnsi" w:cstheme="minorHAnsi" w:hint="eastAsia"/>
          <w:sz w:val="18"/>
          <w:szCs w:val="18"/>
          <w:lang w:eastAsia="ko-KR"/>
        </w:rPr>
        <w:t>었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습니다</w:t>
      </w:r>
      <w:r w:rsidR="00BB4BD4">
        <w:rPr>
          <w:rFonts w:asciiTheme="minorHAnsi" w:hAnsiTheme="minorHAnsi" w:cstheme="minorHAnsi"/>
          <w:sz w:val="22"/>
          <w:szCs w:val="22"/>
          <w:lang w:eastAsia="ko-KR"/>
        </w:rPr>
        <w:t xml:space="preserve">.  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이제는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시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당국이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F3BD7">
        <w:rPr>
          <w:rFonts w:asciiTheme="minorHAnsi" w:hAnsiTheme="minorHAnsi" w:cstheme="minorHAnsi" w:hint="eastAsia"/>
          <w:sz w:val="18"/>
          <w:szCs w:val="18"/>
          <w:lang w:eastAsia="ko-KR"/>
        </w:rPr>
        <w:t>고객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님의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주택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이나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비지니스에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제공해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드린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유틸리티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써비스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대금을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받는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것이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중요합니다</w:t>
      </w:r>
      <w:r w:rsidR="00013B68">
        <w:rPr>
          <w:rFonts w:asciiTheme="minorHAnsi" w:hAnsiTheme="minorHAnsi" w:cstheme="minorHAnsi"/>
          <w:sz w:val="22"/>
          <w:szCs w:val="22"/>
          <w:lang w:eastAsia="ko-KR"/>
        </w:rPr>
        <w:t xml:space="preserve">. 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미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지급된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유틸리티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청구서들이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앞으로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정상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이상의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요금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>인상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을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초래</w:t>
      </w:r>
      <w:r w:rsidR="0038761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하게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될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수도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있습니다</w:t>
      </w:r>
      <w:r w:rsidR="00013B68">
        <w:rPr>
          <w:rFonts w:asciiTheme="minorHAnsi" w:hAnsiTheme="minorHAnsi" w:cstheme="minorHAnsi"/>
          <w:sz w:val="22"/>
          <w:szCs w:val="22"/>
          <w:lang w:eastAsia="ko-KR"/>
        </w:rPr>
        <w:t xml:space="preserve">. 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머지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않아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시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당국이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예전과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같이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상수도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물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공급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차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단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및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/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또는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체납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벌금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부과나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2A06A9">
        <w:rPr>
          <w:rFonts w:asciiTheme="minorHAnsi" w:hAnsiTheme="minorHAnsi" w:cstheme="minorHAnsi" w:hint="eastAsia"/>
          <w:sz w:val="18"/>
          <w:szCs w:val="18"/>
          <w:lang w:eastAsia="ko-KR"/>
        </w:rPr>
        <w:t>재산</w:t>
      </w:r>
      <w:r w:rsidR="005E6BF4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BF4">
        <w:rPr>
          <w:rFonts w:asciiTheme="minorHAnsi" w:hAnsiTheme="minorHAnsi" w:cstheme="minorHAnsi" w:hint="eastAsia"/>
          <w:sz w:val="18"/>
          <w:szCs w:val="18"/>
          <w:lang w:eastAsia="ko-KR"/>
        </w:rPr>
        <w:t>유치권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을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행사하게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될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것입니다</w:t>
      </w:r>
      <w:r w:rsidR="00FA2E6D">
        <w:rPr>
          <w:rFonts w:asciiTheme="minorHAnsi" w:hAnsiTheme="minorHAnsi" w:cstheme="minorHAnsi"/>
          <w:sz w:val="22"/>
          <w:szCs w:val="22"/>
          <w:lang w:eastAsia="ko-KR"/>
        </w:rPr>
        <w:t xml:space="preserve">.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따라서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바로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지금이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고객님이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마납액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전액을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지불하시거나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분할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지급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계획을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신청하실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때이며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,</w:t>
      </w:r>
      <w:r w:rsidR="005E323B"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그렃게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>함으로써</w:t>
      </w:r>
      <w:r w:rsidR="005E323B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체납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잔액을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없애고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상수도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물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차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단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및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또는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기타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강제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조치를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피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할수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있습니다</w:t>
      </w:r>
      <w:r w:rsidR="00FA2E6D">
        <w:rPr>
          <w:rFonts w:asciiTheme="minorHAnsi" w:hAnsiTheme="minorHAnsi" w:cstheme="minorHAnsi"/>
          <w:sz w:val="22"/>
          <w:szCs w:val="22"/>
          <w:lang w:eastAsia="ko-KR"/>
        </w:rPr>
        <w:t xml:space="preserve">.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분할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지급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계획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신청서를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동봉합니다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.</w:t>
      </w:r>
      <w:r w:rsidR="00C96360"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자세한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정보는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다음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페이지를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참조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하십시오</w:t>
      </w:r>
      <w:r w:rsidR="00C96360">
        <w:rPr>
          <w:rFonts w:asciiTheme="minorHAnsi" w:hAnsiTheme="minorHAnsi" w:cstheme="minorHAnsi" w:hint="eastAsia"/>
          <w:sz w:val="18"/>
          <w:szCs w:val="18"/>
          <w:lang w:eastAsia="ko-KR"/>
        </w:rPr>
        <w:t>.</w:t>
      </w:r>
      <w:r w:rsidR="004E498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FA2E6D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FA2E6D" w:rsidRPr="00A34F7A">
        <w:rPr>
          <w:rFonts w:asciiTheme="minorHAnsi" w:hAnsiTheme="minorHAnsi" w:cstheme="minorHAnsi"/>
          <w:color w:val="263F6A" w:themeColor="text2"/>
          <w:sz w:val="22"/>
          <w:szCs w:val="22"/>
        </w:rPr>
        <w:sym w:font="Wingdings 3" w:char="F0C6"/>
      </w:r>
    </w:p>
    <w:p w14:paraId="294CFDD0" w14:textId="644E2B12" w:rsidR="00B05202" w:rsidRDefault="00B05202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English: </w:t>
      </w:r>
      <w:r w:rsidRPr="00B05202">
        <w:rPr>
          <w:rFonts w:asciiTheme="minorHAnsi" w:hAnsiTheme="minorHAnsi" w:cstheme="minorHAnsi"/>
          <w:sz w:val="22"/>
          <w:szCs w:val="22"/>
        </w:rPr>
        <w:t>This important letter regarding your water and sewer utility is available in other languages at the internet address below.</w:t>
      </w:r>
    </w:p>
    <w:p w14:paraId="02496B90" w14:textId="4D8CB01C" w:rsidR="009C06FC" w:rsidRPr="00965523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965523">
        <w:rPr>
          <w:rFonts w:asciiTheme="minorHAnsi" w:hAnsiTheme="minorHAnsi" w:cstheme="minorHAnsi"/>
          <w:sz w:val="22"/>
          <w:szCs w:val="22"/>
          <w:lang w:val="es-ES"/>
        </w:rPr>
        <w:t>Spanish</w:t>
      </w:r>
      <w:proofErr w:type="spellEnd"/>
      <w:r w:rsidR="00DB215C" w:rsidRPr="00965523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>Esta importante carta con respecto a su servicio de agua y alcantarillado está disponible en otros idiomas en la dirección de Internet a continuación.</w:t>
      </w:r>
    </w:p>
    <w:p w14:paraId="61964783" w14:textId="5B952E6F" w:rsidR="009C06FC" w:rsidRPr="00550171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 w:hint="eastAsia"/>
          <w:sz w:val="20"/>
          <w:szCs w:val="20"/>
          <w:lang w:val="es-ES" w:eastAsia="ko-KR"/>
        </w:rPr>
      </w:pPr>
      <w:proofErr w:type="spellStart"/>
      <w:r w:rsidRPr="00965523">
        <w:rPr>
          <w:rFonts w:asciiTheme="minorHAnsi" w:hAnsiTheme="minorHAnsi" w:cstheme="minorHAnsi"/>
          <w:sz w:val="22"/>
          <w:szCs w:val="22"/>
          <w:lang w:val="es-ES" w:eastAsia="ko-KR"/>
        </w:rPr>
        <w:t>Korean</w:t>
      </w:r>
      <w:proofErr w:type="spellEnd"/>
      <w:r w:rsidR="00DB215C" w:rsidRPr="00965523">
        <w:rPr>
          <w:rFonts w:asciiTheme="minorHAnsi" w:hAnsiTheme="minorHAnsi" w:cstheme="minorHAnsi"/>
          <w:sz w:val="22"/>
          <w:szCs w:val="22"/>
          <w:lang w:val="es-ES" w:eastAsia="ko-KR"/>
        </w:rPr>
        <w:t>:</w:t>
      </w:r>
      <w:r w:rsidRPr="00965523">
        <w:rPr>
          <w:rFonts w:asciiTheme="minorHAnsi" w:hAnsiTheme="minorHAnsi" w:cstheme="minorHAnsi"/>
          <w:sz w:val="22"/>
          <w:szCs w:val="22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여러분의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상수도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물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및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하수도를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포함한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유틸리티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에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관한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중요한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이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서신은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아래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인터넷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주소에서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다른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>언어로도</w:t>
      </w:r>
      <w:r w:rsidR="00550171">
        <w:rPr>
          <w:rFonts w:asciiTheme="minorHAnsi" w:hAnsiTheme="minorHAnsi" w:cstheme="minorHAnsi" w:hint="eastAsia"/>
          <w:sz w:val="18"/>
          <w:szCs w:val="18"/>
          <w:lang w:val="es-ES" w:eastAsia="ko-KR"/>
        </w:rPr>
        <w:t xml:space="preserve"> </w:t>
      </w:r>
      <w:r w:rsidR="00550171" w:rsidRPr="0055017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 됩니다.</w:t>
      </w:r>
    </w:p>
    <w:p w14:paraId="563251FD" w14:textId="156A0869" w:rsidR="009C06FC" w:rsidRPr="00965523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965523">
        <w:rPr>
          <w:rFonts w:asciiTheme="minorHAnsi" w:hAnsiTheme="minorHAnsi" w:cstheme="minorHAnsi"/>
          <w:sz w:val="22"/>
          <w:szCs w:val="22"/>
          <w:lang w:val="es-ES"/>
        </w:rPr>
        <w:t>Arabic</w:t>
      </w:r>
      <w:proofErr w:type="spellEnd"/>
      <w:r w:rsidR="00DB215C" w:rsidRPr="00965523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هذه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الرسالة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الهامة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المتعلقة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بالماء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والصرف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الصحي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الخاص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بك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متاحة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بلغات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أخرى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في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عنوان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الإنترنت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أدناه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A256D0A" w14:textId="7A5573D8" w:rsidR="009C06FC" w:rsidRPr="008773C2" w:rsidRDefault="00DB215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8773C2">
        <w:rPr>
          <w:rFonts w:asciiTheme="minorHAnsi" w:hAnsiTheme="minorHAnsi" w:cstheme="minorHAnsi"/>
          <w:sz w:val="22"/>
          <w:szCs w:val="22"/>
          <w:lang w:val="es-ES"/>
        </w:rPr>
        <w:t>Filipino:</w:t>
      </w:r>
      <w:r w:rsidR="009C06FC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Ang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mahalagang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liham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na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ito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hinggil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sa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iyong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tubig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at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panahi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utility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ay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makukuha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sa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iba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pang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mga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wika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sa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internet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address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sa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ibaba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2D367AB" w14:textId="769FFD26" w:rsidR="009C06FC" w:rsidRPr="008773C2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8773C2">
        <w:rPr>
          <w:rFonts w:asciiTheme="minorHAnsi" w:hAnsiTheme="minorHAnsi" w:cstheme="minorHAnsi"/>
          <w:sz w:val="22"/>
          <w:szCs w:val="22"/>
          <w:lang w:val="es-ES"/>
        </w:rPr>
        <w:t>Russian</w:t>
      </w:r>
      <w:proofErr w:type="spellEnd"/>
      <w:r w:rsidR="00DB215C" w:rsidRPr="008773C2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Это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важное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письмо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касающееся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вашей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канализации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theme="minorHAnsi"/>
          <w:sz w:val="22"/>
          <w:szCs w:val="22"/>
        </w:rPr>
        <w:t>и</w:t>
      </w:r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канализации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доступно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других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языках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интернет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-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адресу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ниже</w:t>
      </w:r>
      <w:proofErr w:type="spellEnd"/>
      <w:r w:rsidR="004E4981" w:rsidRPr="008773C2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A7624F9" w14:textId="4175177C" w:rsidR="004E4981" w:rsidRPr="008773C2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="Nirmala UI" w:hAnsi="Nirmala UI" w:cs="Nirmala UI"/>
          <w:sz w:val="22"/>
          <w:szCs w:val="22"/>
          <w:lang w:val="es-ES"/>
        </w:rPr>
      </w:pPr>
      <w:r w:rsidRPr="008773C2">
        <w:rPr>
          <w:rFonts w:asciiTheme="minorHAnsi" w:hAnsiTheme="minorHAnsi" w:cstheme="minorHAnsi"/>
          <w:sz w:val="22"/>
          <w:szCs w:val="22"/>
          <w:lang w:val="es-ES"/>
        </w:rPr>
        <w:t>Hindi</w:t>
      </w:r>
      <w:r w:rsidR="00DB215C" w:rsidRPr="008773C2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8773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आपके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पानी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और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सीवर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उपयोगिता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के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बारे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में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यह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महत्वपूर्ण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पत्र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नीचे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इंटरनेट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पते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पर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अन्य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भाषाओं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में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उपलब्ध</w:t>
      </w:r>
      <w:proofErr w:type="spellEnd"/>
      <w:r w:rsidR="004E4981" w:rsidRPr="008773C2">
        <w:rPr>
          <w:rFonts w:ascii="Nirmala UI" w:hAnsi="Nirmala UI" w:cs="Nirmala U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है</w:t>
      </w:r>
      <w:proofErr w:type="spellEnd"/>
      <w:r w:rsidR="004E4981" w:rsidRPr="004E4981">
        <w:rPr>
          <w:rFonts w:ascii="Nirmala UI" w:hAnsi="Nirmala UI" w:cs="Nirmala UI" w:hint="cs"/>
          <w:sz w:val="22"/>
          <w:szCs w:val="22"/>
        </w:rPr>
        <w:t>।</w:t>
      </w:r>
    </w:p>
    <w:p w14:paraId="4412BE46" w14:textId="617338D3" w:rsidR="004E4981" w:rsidRPr="008773C2" w:rsidRDefault="004E4981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jc w:val="center"/>
        <w:rPr>
          <w:rFonts w:ascii="Calibri" w:hAnsi="Calibri" w:cs="Calibri"/>
          <w:color w:val="263F6A" w:themeColor="text2"/>
          <w:sz w:val="22"/>
          <w:szCs w:val="22"/>
          <w:lang w:val="es-ES"/>
        </w:rPr>
      </w:pPr>
      <w:r w:rsidRPr="008773C2">
        <w:rPr>
          <w:rFonts w:ascii="Calibri" w:hAnsi="Calibri" w:cs="Calibri"/>
          <w:color w:val="263F6A" w:themeColor="text2"/>
          <w:lang w:val="es-ES"/>
        </w:rPr>
        <w:t>https://www.lynnwoodwa.gov/Government/Departments/Finance/Finance/Utility-Billing</w:t>
      </w:r>
    </w:p>
    <w:p w14:paraId="4670D4BD" w14:textId="3C661A09" w:rsidR="009C06FC" w:rsidRPr="008773C2" w:rsidRDefault="009C06FC" w:rsidP="00DB215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  <w:sz w:val="22"/>
          <w:szCs w:val="22"/>
          <w:lang w:val="es-ES"/>
        </w:rPr>
      </w:pPr>
      <w:r w:rsidRPr="008773C2"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3D345457" w14:textId="3DC9AAF8" w:rsidR="00FA2E6D" w:rsidRPr="00AB2F31" w:rsidRDefault="00FF2F57" w:rsidP="00AB2F31">
      <w:pPr>
        <w:pStyle w:val="ListParagraph"/>
        <w:spacing w:after="240"/>
        <w:ind w:left="0"/>
        <w:contextualSpacing w:val="0"/>
        <w:jc w:val="center"/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eastAsia="ko-KR"/>
        </w:rPr>
      </w:pP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lastRenderedPageBreak/>
        <w:t>린우드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>시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>유틸리티</w:t>
      </w:r>
      <w:r w:rsidR="00013B68" w:rsidRPr="00AB2F31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eastAsia="ko-KR"/>
        </w:rPr>
        <w:t xml:space="preserve"> (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>상수도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>물</w:t>
      </w:r>
      <w:r w:rsidR="00013B68" w:rsidRPr="00AB2F31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eastAsia="ko-KR"/>
        </w:rPr>
        <w:t xml:space="preserve">, 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>위생적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>하수도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>및</w:t>
      </w:r>
      <w:r w:rsidR="00013B68" w:rsidRPr="00AB2F31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>폭</w:t>
      </w:r>
      <w:r w:rsidR="001A366D"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>풍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>우</w:t>
      </w:r>
      <w:r>
        <w:rPr>
          <w:rFonts w:asciiTheme="minorHAnsi" w:hAnsiTheme="minorHAnsi" w:cstheme="minorHAnsi" w:hint="eastAsia"/>
          <w:b/>
          <w:bCs/>
          <w:caps/>
          <w:color w:val="263F6A" w:themeColor="text2"/>
          <w:sz w:val="28"/>
          <w:szCs w:val="28"/>
          <w:lang w:eastAsia="ko-KR"/>
        </w:rPr>
        <w:t xml:space="preserve"> </w:t>
      </w:r>
      <w:r w:rsidR="00013B68" w:rsidRPr="00AB2F31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eastAsia="ko-KR"/>
        </w:rPr>
        <w:t>)</w:t>
      </w:r>
    </w:p>
    <w:p w14:paraId="5C4C8E2B" w14:textId="02F19C8F" w:rsidR="004E4981" w:rsidRPr="00602C53" w:rsidRDefault="00FF2F57" w:rsidP="00B052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18"/>
          <w:szCs w:val="18"/>
          <w:lang w:eastAsia="ko-KR"/>
        </w:rPr>
        <w:t>고객님의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계좌는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체납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액이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있습니다</w:t>
      </w:r>
      <w:r w:rsidR="004D0CB2">
        <w:rPr>
          <w:rFonts w:asciiTheme="minorHAnsi" w:hAnsiTheme="minorHAnsi" w:cstheme="minorHAnsi"/>
          <w:sz w:val="22"/>
          <w:szCs w:val="22"/>
          <w:lang w:eastAsia="ko-KR"/>
        </w:rPr>
        <w:t xml:space="preserve">.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현재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시점의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모든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미납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및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체납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유틸리티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청구액을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지불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하십시오</w:t>
      </w:r>
      <w:r w:rsidR="004E4981" w:rsidRPr="00602C53">
        <w:rPr>
          <w:rFonts w:asciiTheme="minorHAnsi" w:hAnsiTheme="minorHAnsi" w:cstheme="minorHAnsi"/>
          <w:sz w:val="22"/>
          <w:szCs w:val="22"/>
          <w:lang w:eastAsia="ko-KR"/>
        </w:rPr>
        <w:t xml:space="preserve">. 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시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당국이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권장하는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바는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고객님들이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정기적으로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청구액을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지불하셔서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계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좌에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미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지불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E6A76">
        <w:rPr>
          <w:rFonts w:asciiTheme="minorHAnsi" w:hAnsiTheme="minorHAnsi" w:cstheme="minorHAnsi" w:hint="eastAsia"/>
          <w:sz w:val="18"/>
          <w:szCs w:val="18"/>
          <w:lang w:eastAsia="ko-KR"/>
        </w:rPr>
        <w:t>잔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액을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줄이거나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제거해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버리시는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것입니다</w:t>
      </w:r>
      <w:r w:rsidR="004E4981" w:rsidRPr="00602C53">
        <w:rPr>
          <w:rFonts w:asciiTheme="minorHAnsi" w:hAnsiTheme="minorHAnsi" w:cstheme="minorHAnsi"/>
          <w:sz w:val="22"/>
          <w:szCs w:val="22"/>
          <w:lang w:eastAsia="ko-KR"/>
        </w:rPr>
        <w:t xml:space="preserve">. 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지불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하시려면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린우드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>시의</w:t>
      </w:r>
      <w:r w:rsidR="00FD77C5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웹사이트나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,</w:t>
      </w:r>
      <w:r w:rsidR="003043BA"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전화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,</w:t>
      </w:r>
      <w:r w:rsidR="003043BA"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우편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또는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043BA">
        <w:rPr>
          <w:rFonts w:asciiTheme="minorHAnsi" w:hAnsiTheme="minorHAnsi" w:cstheme="minorHAnsi"/>
          <w:sz w:val="18"/>
          <w:szCs w:val="18"/>
          <w:lang w:eastAsia="ko-KR"/>
        </w:rPr>
        <w:t>(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아래에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표시된대로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)</w:t>
      </w:r>
      <w:r w:rsidR="003043BA"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시청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투서함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(</w:t>
      </w:r>
      <w:r w:rsidR="004E4981" w:rsidRPr="00602C53">
        <w:rPr>
          <w:rFonts w:asciiTheme="minorHAnsi" w:hAnsiTheme="minorHAnsi" w:cstheme="minorHAnsi"/>
          <w:sz w:val="22"/>
          <w:szCs w:val="22"/>
          <w:lang w:eastAsia="ko-KR"/>
        </w:rPr>
        <w:t>drop box</w:t>
      </w:r>
      <w:r w:rsidR="004C730E">
        <w:rPr>
          <w:rFonts w:asciiTheme="minorHAnsi" w:hAnsiTheme="minorHAnsi" w:cstheme="minorHAnsi"/>
          <w:sz w:val="22"/>
          <w:szCs w:val="22"/>
          <w:lang w:eastAsia="ko-KR"/>
        </w:rPr>
        <w:t>)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을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이용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할수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있습니다</w:t>
      </w:r>
      <w:r w:rsidR="004E4981" w:rsidRPr="00602C53">
        <w:rPr>
          <w:rFonts w:asciiTheme="minorHAnsi" w:hAnsiTheme="minorHAnsi" w:cstheme="minorHAnsi"/>
          <w:sz w:val="22"/>
          <w:szCs w:val="22"/>
          <w:lang w:eastAsia="ko-KR"/>
        </w:rPr>
        <w:t>.</w:t>
      </w:r>
      <w:r w:rsidR="004C730E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3043BA">
        <w:rPr>
          <w:rFonts w:asciiTheme="minorHAnsi" w:hAnsiTheme="minorHAnsi" w:cstheme="minorHAnsi" w:hint="eastAsia"/>
          <w:sz w:val="18"/>
          <w:szCs w:val="18"/>
          <w:lang w:eastAsia="ko-KR"/>
        </w:rPr>
        <w:t>코로나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>전염병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>(</w:t>
      </w:r>
      <w:r w:rsidR="004C730E">
        <w:rPr>
          <w:rFonts w:asciiTheme="minorHAnsi" w:hAnsiTheme="minorHAnsi" w:cstheme="minorHAnsi"/>
          <w:sz w:val="22"/>
          <w:szCs w:val="22"/>
          <w:lang w:eastAsia="ko-KR"/>
        </w:rPr>
        <w:t>COVID-19 pandemic</w:t>
      </w:r>
      <w:r w:rsidR="001A366D">
        <w:rPr>
          <w:rFonts w:asciiTheme="minorHAnsi" w:hAnsiTheme="minorHAnsi" w:cstheme="minorHAnsi"/>
          <w:sz w:val="22"/>
          <w:szCs w:val="22"/>
          <w:lang w:eastAsia="ko-KR"/>
        </w:rPr>
        <w:t xml:space="preserve">) 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>때문에</w:t>
      </w:r>
      <w:r w:rsidR="004C730E">
        <w:rPr>
          <w:rFonts w:asciiTheme="minorHAnsi" w:hAnsiTheme="minorHAnsi" w:cstheme="minorHAnsi"/>
          <w:sz w:val="22"/>
          <w:szCs w:val="22"/>
          <w:lang w:eastAsia="ko-KR"/>
        </w:rPr>
        <w:t xml:space="preserve">, 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>시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>사무실들은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>현제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>여러분께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>닫혀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1A366D">
        <w:rPr>
          <w:rFonts w:asciiTheme="minorHAnsi" w:hAnsiTheme="minorHAnsi" w:cstheme="minorHAnsi" w:hint="eastAsia"/>
          <w:sz w:val="18"/>
          <w:szCs w:val="18"/>
          <w:lang w:eastAsia="ko-KR"/>
        </w:rPr>
        <w:t>있습니다</w:t>
      </w:r>
      <w:r w:rsidR="004C730E">
        <w:rPr>
          <w:rFonts w:asciiTheme="minorHAnsi" w:hAnsiTheme="minorHAnsi" w:cstheme="minorHAnsi"/>
          <w:sz w:val="22"/>
          <w:szCs w:val="22"/>
          <w:lang w:eastAsia="ko-KR"/>
        </w:rPr>
        <w:t>.</w:t>
      </w:r>
    </w:p>
    <w:p w14:paraId="7FF6E773" w14:textId="3D49FCB2" w:rsidR="004E4981" w:rsidRDefault="00704AC4" w:rsidP="00B052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18"/>
          <w:szCs w:val="18"/>
          <w:lang w:eastAsia="ko-KR"/>
        </w:rPr>
        <w:t>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당국은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자택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거주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고객이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체불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잔액을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상환하기에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도움이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되는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할부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형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지불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계획을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수립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했습니다</w:t>
      </w:r>
      <w:r w:rsidR="004E4981">
        <w:rPr>
          <w:rFonts w:asciiTheme="minorHAnsi" w:hAnsiTheme="minorHAnsi" w:cstheme="minorHAnsi"/>
          <w:sz w:val="22"/>
          <w:szCs w:val="22"/>
          <w:lang w:eastAsia="ko-KR"/>
        </w:rPr>
        <w:t xml:space="preserve">. 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계획이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실행되면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,</w:t>
      </w:r>
      <w:r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당국은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체불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벌금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부과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,</w:t>
      </w:r>
      <w:r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상수도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중단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또는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써비스가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제공되는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현장의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재산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유치권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설정을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하지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핞게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될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것입니다</w:t>
      </w:r>
      <w:r w:rsidR="00C34FDE">
        <w:rPr>
          <w:rFonts w:asciiTheme="minorHAnsi" w:hAnsiTheme="minorHAnsi" w:cstheme="minorHAnsi"/>
          <w:sz w:val="22"/>
          <w:szCs w:val="22"/>
          <w:lang w:eastAsia="ko-KR"/>
        </w:rPr>
        <w:t>.</w:t>
      </w:r>
    </w:p>
    <w:p w14:paraId="51C87041" w14:textId="249232C7" w:rsidR="00197093" w:rsidRPr="00965523" w:rsidRDefault="00704AC4" w:rsidP="00B052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bCs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혜택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받을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자격이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되는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저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소득층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가구를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대상으로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유틸리티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및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월세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/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모기지를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위한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재정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지원이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제공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됩니다</w:t>
      </w:r>
      <w:r w:rsidR="00770A35" w:rsidRPr="00965523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. 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지역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비지니스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대상의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재정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지원도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제공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될수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있습니다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.</w:t>
      </w:r>
      <w:r>
        <w:rPr>
          <w:rFonts w:asciiTheme="minorHAnsi" w:hAnsiTheme="minorHAnsi" w:cstheme="minorHAnsi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자세한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정보를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위해서는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전화</w:t>
      </w:r>
      <w:r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 w:rsidR="00770A35" w:rsidRPr="00965523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 2-1-1</w:t>
      </w:r>
      <w:r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 </w:t>
      </w:r>
      <w:r w:rsidRPr="00704AC4"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으로</w:t>
      </w:r>
      <w:r w:rsidRPr="00704AC4"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 w:rsidRPr="00704AC4"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전화</w:t>
      </w:r>
      <w:r w:rsidRPr="00704AC4"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 xml:space="preserve"> </w:t>
      </w:r>
      <w:r w:rsidRPr="00704AC4">
        <w:rPr>
          <w:rFonts w:asciiTheme="minorHAnsi" w:hAnsiTheme="minorHAnsi" w:cstheme="minorHAnsi" w:hint="eastAsia"/>
          <w:b/>
          <w:bCs/>
          <w:sz w:val="18"/>
          <w:szCs w:val="18"/>
          <w:lang w:eastAsia="ko-KR"/>
        </w:rPr>
        <w:t>하십시오</w:t>
      </w:r>
      <w:r w:rsidR="00770A35" w:rsidRPr="00965523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 .</w:t>
      </w:r>
    </w:p>
    <w:p w14:paraId="345B558E" w14:textId="25DC86A7" w:rsidR="00282EFA" w:rsidRPr="00282EFA" w:rsidRDefault="00704AC4" w:rsidP="00B052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18"/>
          <w:szCs w:val="18"/>
          <w:lang w:eastAsia="ko-KR"/>
        </w:rPr>
        <w:t>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당국은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혜잭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받을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자격이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되는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소득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가구를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대상으로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유틸리티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청구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요금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할인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요금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환불을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제공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하기로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했습니다</w:t>
      </w:r>
      <w:r w:rsidR="00282EFA" w:rsidRPr="00282EFA">
        <w:rPr>
          <w:rFonts w:asciiTheme="minorHAnsi" w:hAnsiTheme="minorHAnsi" w:cstheme="minorHAnsi"/>
          <w:sz w:val="22"/>
          <w:szCs w:val="22"/>
          <w:lang w:eastAsia="ko-KR"/>
        </w:rPr>
        <w:t xml:space="preserve">. 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고객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여러분께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 </w:t>
      </w:r>
      <w:r w:rsidRPr="00704AC4">
        <w:rPr>
          <w:rFonts w:asciiTheme="minorHAnsi" w:hAnsiTheme="minorHAnsi" w:cstheme="minorHAnsi" w:hint="eastAsia"/>
          <w:sz w:val="22"/>
          <w:szCs w:val="22"/>
          <w:lang w:eastAsia="ko-KR"/>
        </w:rPr>
        <w:t>4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가지푸로그램이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제공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됩니다</w:t>
      </w:r>
      <w:r w:rsidR="00282EFA" w:rsidRPr="00282EFA">
        <w:rPr>
          <w:rFonts w:asciiTheme="minorHAnsi" w:hAnsiTheme="minorHAnsi" w:cstheme="minorHAnsi"/>
          <w:sz w:val="22"/>
          <w:szCs w:val="22"/>
        </w:rPr>
        <w:t xml:space="preserve">. </w:t>
      </w:r>
      <w:r w:rsidR="00B048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요금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할인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및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요금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환불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푸로그랩은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새로운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청구액에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한해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적용됩니다</w:t>
      </w:r>
      <w:r w:rsidR="004D0CB2">
        <w:rPr>
          <w:rFonts w:asciiTheme="minorHAnsi" w:hAnsiTheme="minorHAnsi" w:cstheme="minorHAnsi"/>
          <w:sz w:val="22"/>
          <w:szCs w:val="22"/>
          <w:lang w:eastAsia="ko-KR"/>
        </w:rPr>
        <w:t xml:space="preserve">. </w:t>
      </w:r>
      <w:r w:rsidR="00282EFA" w:rsidRPr="00282EFA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추가적인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정보와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신청서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양식은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시당국의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아래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웹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사이트에서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찾아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볼수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있습니다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.</w:t>
      </w:r>
      <w:r w:rsidR="00550171"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 w:rsidR="00013B68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013B68">
        <w:rPr>
          <w:rFonts w:asciiTheme="minorHAnsi" w:hAnsiTheme="minorHAnsi" w:cstheme="minorHAnsi"/>
          <w:sz w:val="22"/>
          <w:szCs w:val="22"/>
        </w:rPr>
        <w:t>(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아래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 w:rsidR="00550171">
        <w:rPr>
          <w:rFonts w:asciiTheme="minorHAnsi" w:hAnsiTheme="minorHAnsi" w:cstheme="minorHAnsi" w:hint="eastAsia"/>
          <w:sz w:val="18"/>
          <w:szCs w:val="18"/>
          <w:lang w:eastAsia="ko-KR"/>
        </w:rPr>
        <w:t>참조</w:t>
      </w:r>
      <w:r w:rsidR="00013B68">
        <w:rPr>
          <w:rFonts w:asciiTheme="minorHAnsi" w:hAnsiTheme="minorHAnsi" w:cstheme="minorHAnsi"/>
          <w:sz w:val="22"/>
          <w:szCs w:val="22"/>
        </w:rPr>
        <w:t>)</w:t>
      </w:r>
      <w:r w:rsidR="00282EFA" w:rsidRPr="00282EFA">
        <w:rPr>
          <w:rFonts w:asciiTheme="minorHAnsi" w:hAnsiTheme="minorHAnsi" w:cstheme="minorHAnsi"/>
          <w:sz w:val="22"/>
          <w:szCs w:val="22"/>
        </w:rPr>
        <w:t>.</w:t>
      </w:r>
    </w:p>
    <w:p w14:paraId="2B544CED" w14:textId="4FC9FAF0" w:rsidR="00770A35" w:rsidRPr="00770A35" w:rsidRDefault="00550171" w:rsidP="00B052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18"/>
          <w:szCs w:val="18"/>
          <w:lang w:eastAsia="ko-KR"/>
        </w:rPr>
        <w:t>요금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완불이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되거나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자발적인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분할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지불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계획이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이루어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지지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않으면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,</w:t>
      </w:r>
      <w:r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당국은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확실한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지불을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확보하기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위해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추가적인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조치를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취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할수도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있습니다</w:t>
      </w:r>
      <w:r w:rsidR="006F477D">
        <w:rPr>
          <w:rFonts w:asciiTheme="minorHAnsi" w:hAnsiTheme="minorHAnsi" w:cstheme="minorHAnsi"/>
          <w:sz w:val="22"/>
          <w:szCs w:val="22"/>
          <w:lang w:eastAsia="ko-K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예를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들면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당국이</w:t>
      </w:r>
      <w:r w:rsidR="00677861">
        <w:rPr>
          <w:rFonts w:asciiTheme="minorHAnsi" w:hAnsiTheme="minorHAnsi" w:cstheme="minorHAnsi"/>
          <w:sz w:val="22"/>
          <w:szCs w:val="22"/>
          <w:lang w:eastAsia="ko-KR"/>
        </w:rPr>
        <w:t xml:space="preserve">:  1.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체불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벌금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부과</w:t>
      </w:r>
      <w:r w:rsidR="003E624A">
        <w:rPr>
          <w:rFonts w:asciiTheme="minorHAnsi" w:hAnsiTheme="minorHAnsi" w:cstheme="minorHAnsi"/>
          <w:sz w:val="22"/>
          <w:szCs w:val="22"/>
          <w:lang w:eastAsia="ko-KR"/>
        </w:rPr>
        <w:t xml:space="preserve">; 2.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수도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공금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써비스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차단</w:t>
      </w:r>
      <w:r w:rsidR="00677861">
        <w:rPr>
          <w:rFonts w:asciiTheme="minorHAnsi" w:hAnsiTheme="minorHAnsi" w:cstheme="minorHAnsi"/>
          <w:sz w:val="22"/>
          <w:szCs w:val="22"/>
          <w:lang w:eastAsia="ko-KR"/>
        </w:rPr>
        <w:t xml:space="preserve"> (shut-off); 3.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재산에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대한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유칠리티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유치권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설정</w:t>
      </w:r>
      <w:r w:rsidR="003E624A">
        <w:rPr>
          <w:rFonts w:asciiTheme="minorHAnsi" w:hAnsiTheme="minorHAnsi" w:cstheme="minorHAnsi"/>
          <w:sz w:val="22"/>
          <w:szCs w:val="22"/>
          <w:lang w:eastAsia="ko-KR"/>
        </w:rPr>
        <w:t>;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그리고</w:t>
      </w:r>
      <w:r w:rsidR="003E624A">
        <w:rPr>
          <w:rFonts w:asciiTheme="minorHAnsi" w:hAnsiTheme="minorHAnsi" w:cstheme="minorHAnsi"/>
          <w:sz w:val="22"/>
          <w:szCs w:val="22"/>
          <w:lang w:eastAsia="ko-KR"/>
        </w:rPr>
        <w:t xml:space="preserve"> 4.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해당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계정을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대금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강제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회수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기관</w:t>
      </w:r>
      <w:r w:rsidR="003E624A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ko-KR"/>
        </w:rPr>
        <w:t>(</w:t>
      </w:r>
      <w:r w:rsidR="00677861">
        <w:rPr>
          <w:rFonts w:asciiTheme="minorHAnsi" w:hAnsiTheme="minorHAnsi" w:cstheme="minorHAnsi"/>
          <w:sz w:val="22"/>
          <w:szCs w:val="22"/>
          <w:lang w:eastAsia="ko-KR"/>
        </w:rPr>
        <w:t>a collection agency</w:t>
      </w:r>
      <w:r>
        <w:rPr>
          <w:rFonts w:asciiTheme="minorHAnsi" w:hAnsiTheme="minorHAnsi" w:cstheme="minorHAnsi"/>
          <w:sz w:val="22"/>
          <w:szCs w:val="22"/>
          <w:lang w:eastAsia="ko-KR"/>
        </w:rPr>
        <w:t>)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에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넘길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있습니다</w:t>
      </w:r>
      <w:r w:rsidR="00677861">
        <w:rPr>
          <w:rFonts w:asciiTheme="minorHAnsi" w:hAnsiTheme="minorHAnsi" w:cstheme="minorHAnsi"/>
          <w:sz w:val="22"/>
          <w:szCs w:val="22"/>
          <w:lang w:eastAsia="ko-K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수도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공급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차단이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생기면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,</w:t>
      </w:r>
      <w:r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그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재산은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위행적으로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적합하다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거나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또한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점유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할수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있는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것으로</w:t>
      </w:r>
      <w:r w:rsidR="0067786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여겨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지지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않게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됩니다</w:t>
      </w:r>
      <w:r w:rsidR="00B04809">
        <w:rPr>
          <w:rFonts w:asciiTheme="minorHAnsi" w:hAnsiTheme="minorHAnsi" w:cstheme="minorHAnsi"/>
          <w:sz w:val="22"/>
          <w:szCs w:val="22"/>
          <w:lang w:eastAsia="ko-KR"/>
        </w:rPr>
        <w:t>.</w:t>
      </w:r>
      <w:r w:rsidR="00677861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당국은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모든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고객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여러분들이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요금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지불을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하실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것으로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기대하며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이러한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요금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징수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조치가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필요하지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않게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되기를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바랍니다</w:t>
      </w:r>
      <w:r w:rsidR="00677861">
        <w:rPr>
          <w:rFonts w:asciiTheme="minorHAnsi" w:hAnsiTheme="minorHAnsi" w:cstheme="minorHAnsi"/>
          <w:sz w:val="22"/>
          <w:szCs w:val="22"/>
          <w:lang w:eastAsia="ko-KR"/>
        </w:rPr>
        <w:t>.</w:t>
      </w:r>
    </w:p>
    <w:p w14:paraId="5A5FF992" w14:textId="45B91A04" w:rsidR="00474A49" w:rsidRPr="00C464F8" w:rsidRDefault="00550171" w:rsidP="009C06FC">
      <w:pPr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18"/>
          <w:szCs w:val="18"/>
          <w:lang w:eastAsia="ko-KR"/>
        </w:rPr>
        <w:t>부디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유틸리티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요금을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지불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하십시오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.</w:t>
      </w:r>
      <w:r>
        <w:rPr>
          <w:rFonts w:asciiTheme="minorHAnsi" w:hAnsiTheme="minorHAnsi" w:cstheme="minorHAnsi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그래서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고객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여러분의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체불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잔액이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최소화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하거나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완전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제거가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되게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하십시오</w:t>
      </w:r>
      <w:r w:rsidR="00E02C36" w:rsidRPr="00C464F8">
        <w:rPr>
          <w:rFonts w:asciiTheme="minorHAnsi" w:hAnsiTheme="minorHAnsi" w:cstheme="minorHAnsi"/>
          <w:sz w:val="22"/>
          <w:szCs w:val="22"/>
          <w:lang w:eastAsia="ko-KR"/>
        </w:rPr>
        <w:t xml:space="preserve">. 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우리는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계속해서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여러분께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봉사하는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것을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고대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18"/>
          <w:szCs w:val="18"/>
          <w:lang w:eastAsia="ko-KR"/>
        </w:rPr>
        <w:t>합니다</w:t>
      </w:r>
      <w:r w:rsidR="00E02C36" w:rsidRPr="00C464F8">
        <w:rPr>
          <w:rFonts w:asciiTheme="minorHAnsi" w:hAnsiTheme="minorHAnsi" w:cstheme="minorHAnsi"/>
          <w:sz w:val="22"/>
          <w:szCs w:val="22"/>
          <w:lang w:eastAsia="ko-KR"/>
        </w:rPr>
        <w:t>.</w:t>
      </w:r>
    </w:p>
    <w:p w14:paraId="389719E2" w14:textId="1D7AFB75" w:rsidR="00474A49" w:rsidRPr="00766F7F" w:rsidRDefault="00550171" w:rsidP="00707876">
      <w:pPr>
        <w:jc w:val="center"/>
        <w:rPr>
          <w:rFonts w:asciiTheme="minorHAnsi" w:hAnsiTheme="minorHAnsi" w:cstheme="minorHAnsi"/>
          <w:b/>
          <w:bCs/>
          <w:color w:val="263F6A" w:themeColor="accent1"/>
          <w:sz w:val="28"/>
          <w:szCs w:val="28"/>
        </w:rPr>
      </w:pPr>
      <w:r>
        <w:rPr>
          <w:rFonts w:asciiTheme="minorHAnsi" w:hAnsiTheme="minorHAnsi" w:cstheme="minorHAnsi" w:hint="eastAsia"/>
          <w:b/>
          <w:bCs/>
          <w:color w:val="263F6A" w:themeColor="accent1"/>
          <w:sz w:val="28"/>
          <w:szCs w:val="28"/>
          <w:lang w:eastAsia="ko-KR"/>
        </w:rPr>
        <w:t>린우드</w:t>
      </w:r>
      <w:r>
        <w:rPr>
          <w:rFonts w:asciiTheme="minorHAnsi" w:hAnsiTheme="minorHAnsi" w:cstheme="minorHAnsi" w:hint="eastAsia"/>
          <w:b/>
          <w:bCs/>
          <w:color w:val="263F6A" w:themeColor="accent1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263F6A" w:themeColor="accent1"/>
          <w:sz w:val="28"/>
          <w:szCs w:val="28"/>
          <w:lang w:eastAsia="ko-KR"/>
        </w:rPr>
        <w:t>시</w:t>
      </w:r>
      <w:r>
        <w:rPr>
          <w:rFonts w:asciiTheme="minorHAnsi" w:hAnsiTheme="minorHAnsi" w:cstheme="minorHAnsi" w:hint="eastAsia"/>
          <w:b/>
          <w:bCs/>
          <w:color w:val="263F6A" w:themeColor="accent1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263F6A" w:themeColor="accent1"/>
          <w:sz w:val="28"/>
          <w:szCs w:val="28"/>
          <w:lang w:eastAsia="ko-KR"/>
        </w:rPr>
        <w:t>유틸리티</w:t>
      </w:r>
      <w:r>
        <w:rPr>
          <w:rFonts w:asciiTheme="minorHAnsi" w:hAnsiTheme="minorHAnsi" w:cstheme="minorHAnsi" w:hint="eastAsia"/>
          <w:b/>
          <w:bCs/>
          <w:color w:val="263F6A" w:themeColor="accent1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263F6A" w:themeColor="accent1"/>
          <w:sz w:val="28"/>
          <w:szCs w:val="28"/>
          <w:lang w:eastAsia="ko-KR"/>
        </w:rPr>
        <w:t>연락</w:t>
      </w:r>
      <w:r>
        <w:rPr>
          <w:rFonts w:asciiTheme="minorHAnsi" w:hAnsiTheme="minorHAnsi" w:cstheme="minorHAnsi" w:hint="eastAsia"/>
          <w:b/>
          <w:bCs/>
          <w:color w:val="263F6A" w:themeColor="accent1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263F6A" w:themeColor="accent1"/>
          <w:sz w:val="28"/>
          <w:szCs w:val="28"/>
          <w:lang w:eastAsia="ko-KR"/>
        </w:rPr>
        <w:t>처</w:t>
      </w:r>
      <w:r>
        <w:rPr>
          <w:rFonts w:asciiTheme="minorHAnsi" w:hAnsiTheme="minorHAnsi" w:cstheme="minorHAnsi" w:hint="eastAsia"/>
          <w:b/>
          <w:bCs/>
          <w:color w:val="263F6A" w:themeColor="accent1"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263F6A" w:themeColor="accent1"/>
          <w:sz w:val="28"/>
          <w:szCs w:val="28"/>
          <w:lang w:eastAsia="ko-KR"/>
        </w:rPr>
        <w:t>정보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3343"/>
        <w:gridCol w:w="3417"/>
      </w:tblGrid>
      <w:tr w:rsidR="00550171" w:rsidRPr="00B04809" w14:paraId="6B1216AB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5F6BF127" w14:textId="479BCB1D" w:rsidR="00550171" w:rsidRPr="00550171" w:rsidRDefault="00550171" w:rsidP="00B04809">
            <w:pPr>
              <w:spacing w:after="0"/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</w:pPr>
            <w:bookmarkStart w:id="0" w:name="_Hlk78205287"/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린우드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시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유틸리티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청구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팀</w:t>
            </w: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nil"/>
              <w:right w:val="nil"/>
            </w:tcBorders>
            <w:shd w:val="clear" w:color="auto" w:fill="E4F1EF" w:themeFill="accent2" w:themeFillTint="33"/>
            <w:vAlign w:val="center"/>
          </w:tcPr>
          <w:p w14:paraId="4B0F4D3E" w14:textId="63447780" w:rsidR="00550171" w:rsidRPr="00B04809" w:rsidRDefault="00550171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일반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계정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정보</w:t>
            </w:r>
            <w:r w:rsidRPr="00B048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nil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251328D4" w14:textId="77777777" w:rsidR="00550171" w:rsidRPr="00B04809" w:rsidRDefault="00550171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425-670-5170</w:t>
            </w:r>
          </w:p>
        </w:tc>
      </w:tr>
      <w:bookmarkEnd w:id="0"/>
      <w:tr w:rsidR="00C464F8" w:rsidRPr="00B04809" w14:paraId="57264C32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6336FFCF" w14:textId="2C39B85F" w:rsidR="00C464F8" w:rsidRPr="00B04809" w:rsidRDefault="00B04809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343" w:type="dxa"/>
            <w:tcBorders>
              <w:top w:val="nil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500087E2" w14:textId="6865E6A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3F69C138" w14:textId="40113520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ub@Lynnwoodwa.gov</w:t>
            </w:r>
          </w:p>
        </w:tc>
      </w:tr>
      <w:tr w:rsidR="00C464F8" w:rsidRPr="00B04809" w14:paraId="6D0F4723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346059C" w14:textId="7777777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nil"/>
              <w:right w:val="nil"/>
            </w:tcBorders>
            <w:vAlign w:val="center"/>
          </w:tcPr>
          <w:p w14:paraId="60521DA4" w14:textId="673BE0E8" w:rsidR="00C464F8" w:rsidRPr="00B04809" w:rsidRDefault="00550171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요금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할인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및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환불</w:t>
            </w:r>
            <w:r w:rsidR="00C464F8" w:rsidRPr="00B048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4948130A" w14:textId="0D78A163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425-670-5164</w:t>
            </w:r>
          </w:p>
        </w:tc>
      </w:tr>
      <w:tr w:rsidR="00C464F8" w:rsidRPr="00B04809" w14:paraId="2C8CCA16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E29081E" w14:textId="7777777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343" w:type="dxa"/>
            <w:tcBorders>
              <w:top w:val="nil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vAlign w:val="center"/>
          </w:tcPr>
          <w:p w14:paraId="0729513A" w14:textId="44B23485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vAlign w:val="center"/>
          </w:tcPr>
          <w:p w14:paraId="571DC7F4" w14:textId="293C680B" w:rsidR="00C464F8" w:rsidRPr="00B04809" w:rsidRDefault="00D36830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ubdiscounts@Lynnwoodwa.gov</w:t>
            </w:r>
          </w:p>
        </w:tc>
      </w:tr>
      <w:tr w:rsidR="00C464F8" w:rsidRPr="00B04809" w14:paraId="6584A3CA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1D8D5AE0" w14:textId="7777777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52E3FF3E" w14:textId="2C172008" w:rsidR="00C464F8" w:rsidRPr="00B04809" w:rsidRDefault="00550171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온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라인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지불</w:t>
            </w:r>
            <w:r w:rsidR="005C2B81" w:rsidRPr="0055017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시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웹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사이트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에서</w:t>
            </w:r>
            <w:r w:rsidR="00D36830" w:rsidRPr="00B04809">
              <w:rPr>
                <w:rFonts w:asciiTheme="minorHAnsi" w:hAnsiTheme="minorHAnsi" w:cstheme="minorHAnsi"/>
              </w:rPr>
              <w:t xml:space="preserve"> “utility billing” </w:t>
            </w:r>
            <w:r>
              <w:rPr>
                <w:rFonts w:asciiTheme="minorHAnsi" w:hAnsiTheme="minorHAnsi" w:cstheme="minorHAnsi" w:hint="eastAsia"/>
                <w:lang w:eastAsia="ko-KR"/>
              </w:rPr>
              <w:t>찾으세요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0FC3CC63" w14:textId="4151DA32" w:rsidR="00C464F8" w:rsidRPr="00B04809" w:rsidRDefault="00D36830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www.Lynnwoodwa.gov</w:t>
            </w:r>
          </w:p>
        </w:tc>
      </w:tr>
      <w:tr w:rsidR="005C2B81" w:rsidRPr="00B04809" w14:paraId="0E5FDB8F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28E503E2" w14:textId="213A1A3F" w:rsidR="005C2B81" w:rsidRPr="00B04809" w:rsidRDefault="00B04809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 xml:space="preserve">  </w:t>
            </w:r>
            <w:r w:rsidR="00550171"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전화</w:t>
            </w:r>
            <w:r w:rsidR="00550171"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 </w:t>
            </w:r>
            <w:r w:rsidR="00550171"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캐시어</w:t>
            </w:r>
            <w:r w:rsidR="00550171">
              <w:rPr>
                <w:rFonts w:asciiTheme="minorHAnsi" w:hAnsiTheme="minorHAnsi" w:cstheme="minorHAnsi" w:hint="eastAsia"/>
                <w:lang w:eastAsia="ko-KR"/>
              </w:rPr>
              <w:t xml:space="preserve"> </w:t>
            </w:r>
            <w:r w:rsidR="00550171">
              <w:rPr>
                <w:rFonts w:asciiTheme="minorHAnsi" w:hAnsiTheme="minorHAnsi" w:cstheme="minorHAnsi"/>
                <w:lang w:eastAsia="ko-KR"/>
              </w:rPr>
              <w:t>(</w:t>
            </w:r>
            <w:r w:rsidRPr="00B04809">
              <w:rPr>
                <w:rFonts w:asciiTheme="minorHAnsi" w:hAnsiTheme="minorHAnsi" w:cstheme="minorHAnsi"/>
              </w:rPr>
              <w:t>Telephone cashier</w:t>
            </w:r>
            <w:r w:rsidR="0055017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74D2BCCE" w14:textId="3162C9B5" w:rsidR="005C2B81" w:rsidRPr="00B04809" w:rsidRDefault="00550171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전화로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지불하기</w:t>
            </w:r>
            <w:r w:rsidR="005C2B81" w:rsidRPr="00B048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53A22485" w14:textId="307E6C49" w:rsidR="005C2B81" w:rsidRPr="00B04809" w:rsidRDefault="005C2B81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425-670-5000</w:t>
            </w:r>
          </w:p>
        </w:tc>
      </w:tr>
    </w:tbl>
    <w:p w14:paraId="39237EC0" w14:textId="24A41B9A" w:rsidR="00C464F8" w:rsidRPr="00B04809" w:rsidRDefault="00C464F8" w:rsidP="00707876">
      <w:pPr>
        <w:spacing w:after="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3315"/>
        <w:gridCol w:w="3400"/>
      </w:tblGrid>
      <w:tr w:rsidR="00164DFA" w:rsidRPr="00B04809" w14:paraId="06B39776" w14:textId="77777777" w:rsidTr="00550171">
        <w:trPr>
          <w:trHeight w:val="314"/>
        </w:trPr>
        <w:tc>
          <w:tcPr>
            <w:tcW w:w="2598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346F08D9" w14:textId="5CE12047" w:rsidR="00164DFA" w:rsidRPr="00550171" w:rsidRDefault="00550171" w:rsidP="00B04809">
            <w:pPr>
              <w:spacing w:after="0"/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</w:pP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재정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지원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및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기타</w:t>
            </w:r>
            <w:r w:rsidR="00164DFA" w:rsidRPr="0055017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사회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봉사</w:t>
            </w: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3315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vAlign w:val="center"/>
          </w:tcPr>
          <w:p w14:paraId="22B32E52" w14:textId="02FFFF18" w:rsidR="00164DFA" w:rsidRPr="00B04809" w:rsidRDefault="00550171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550171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전화</w:t>
            </w:r>
            <w:r w:rsidR="00164DFA" w:rsidRPr="00B048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00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vAlign w:val="center"/>
          </w:tcPr>
          <w:p w14:paraId="4F04D030" w14:textId="009B73B8" w:rsidR="002D4996" w:rsidRPr="00B04809" w:rsidRDefault="00164DFA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2</w:t>
            </w:r>
            <w:r w:rsidR="002D4996" w:rsidRPr="00B04809">
              <w:rPr>
                <w:rFonts w:asciiTheme="minorHAnsi" w:hAnsiTheme="minorHAnsi" w:cstheme="minorHAnsi"/>
              </w:rPr>
              <w:t>-</w:t>
            </w:r>
            <w:r w:rsidRPr="00B04809">
              <w:rPr>
                <w:rFonts w:asciiTheme="minorHAnsi" w:hAnsiTheme="minorHAnsi" w:cstheme="minorHAnsi"/>
              </w:rPr>
              <w:t>1</w:t>
            </w:r>
            <w:r w:rsidR="002D4996" w:rsidRPr="00B04809">
              <w:rPr>
                <w:rFonts w:asciiTheme="minorHAnsi" w:hAnsiTheme="minorHAnsi" w:cstheme="minorHAnsi"/>
              </w:rPr>
              <w:t>-</w:t>
            </w:r>
            <w:r w:rsidRPr="00B04809">
              <w:rPr>
                <w:rFonts w:asciiTheme="minorHAnsi" w:hAnsiTheme="minorHAnsi" w:cstheme="minorHAnsi"/>
              </w:rPr>
              <w:t>1</w:t>
            </w:r>
            <w:r w:rsidR="002D4996" w:rsidRPr="00B04809">
              <w:rPr>
                <w:rFonts w:asciiTheme="minorHAnsi" w:hAnsiTheme="minorHAnsi" w:cstheme="minorHAnsi"/>
              </w:rPr>
              <w:t xml:space="preserve"> or 800-223-8145</w:t>
            </w:r>
          </w:p>
        </w:tc>
      </w:tr>
    </w:tbl>
    <w:p w14:paraId="46C3BA89" w14:textId="6287846A" w:rsidR="00164DFA" w:rsidRPr="002E4F2F" w:rsidRDefault="00164DFA" w:rsidP="00B05202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03EFB60C" w14:textId="3C92E1BC" w:rsidR="002E4F2F" w:rsidRPr="00550171" w:rsidRDefault="00550171" w:rsidP="00766F7F">
      <w:pPr>
        <w:spacing w:before="120" w:after="240"/>
        <w:jc w:val="center"/>
        <w:rPr>
          <w:rFonts w:asciiTheme="minorHAnsi" w:hAnsiTheme="minorHAnsi" w:cstheme="minorHAnsi"/>
          <w:b/>
          <w:bCs/>
          <w:color w:val="263F6A" w:themeColor="text2"/>
          <w:lang w:eastAsia="ko-KR"/>
        </w:rPr>
      </w:pP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요금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체불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,</w:t>
      </w:r>
      <w:r w:rsidRPr="00550171">
        <w:rPr>
          <w:rFonts w:asciiTheme="minorHAnsi" w:hAnsiTheme="minorHAnsi" w:cstheme="minorHAnsi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수도물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공급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차단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,</w:t>
      </w:r>
      <w:r w:rsidRPr="00550171">
        <w:rPr>
          <w:rFonts w:asciiTheme="minorHAnsi" w:hAnsiTheme="minorHAnsi" w:cstheme="minorHAnsi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유치권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설정을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피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하십시오</w:t>
      </w:r>
      <w:r w:rsidR="002E4F2F" w:rsidRPr="00550171">
        <w:rPr>
          <w:rFonts w:asciiTheme="minorHAnsi" w:hAnsiTheme="minorHAnsi" w:cstheme="minorHAnsi"/>
          <w:b/>
          <w:bCs/>
          <w:color w:val="263F6A" w:themeColor="text2"/>
          <w:lang w:eastAsia="ko-KR"/>
        </w:rPr>
        <w:t xml:space="preserve"> </w:t>
      </w:r>
      <w:r w:rsidR="00AB2F31" w:rsidRPr="00550171">
        <w:rPr>
          <w:rFonts w:asciiTheme="minorHAnsi" w:hAnsiTheme="minorHAnsi" w:cstheme="minorHAnsi"/>
          <w:b/>
          <w:bCs/>
          <w:color w:val="263F6A" w:themeColor="text2"/>
          <w:lang w:eastAsia="ko-KR"/>
        </w:rPr>
        <w:t xml:space="preserve">–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린우드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시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모든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유틸리티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요금을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내시거나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분할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지급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계획에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서명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 xml:space="preserve"> </w:t>
      </w:r>
      <w:r w:rsidRPr="00550171">
        <w:rPr>
          <w:rFonts w:asciiTheme="minorHAnsi" w:hAnsiTheme="minorHAnsi" w:cstheme="minorHAnsi" w:hint="eastAsia"/>
          <w:b/>
          <w:bCs/>
          <w:color w:val="263F6A" w:themeColor="text2"/>
          <w:lang w:eastAsia="ko-KR"/>
        </w:rPr>
        <w:t>하세요</w:t>
      </w:r>
      <w:r w:rsidR="00AB2F31" w:rsidRPr="00550171">
        <w:rPr>
          <w:rFonts w:asciiTheme="minorHAnsi" w:hAnsiTheme="minorHAnsi" w:cstheme="minorHAnsi"/>
          <w:b/>
          <w:bCs/>
          <w:color w:val="263F6A" w:themeColor="text2"/>
          <w:lang w:eastAsia="ko-KR"/>
        </w:rPr>
        <w:t>.</w:t>
      </w:r>
    </w:p>
    <w:p w14:paraId="4B4B0E5B" w14:textId="1E6A2AC6" w:rsidR="00766F7F" w:rsidRPr="00AB2F31" w:rsidRDefault="00550171" w:rsidP="00550171">
      <w:pPr>
        <w:tabs>
          <w:tab w:val="left" w:pos="2430"/>
        </w:tabs>
        <w:jc w:val="center"/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eastAsia="ko-KR"/>
        </w:rPr>
      </w:pPr>
      <w:r>
        <w:rPr>
          <w:rFonts w:asciiTheme="minorHAnsi" w:hAnsiTheme="minorHAnsi" w:cstheme="minorHAnsi" w:hint="eastAsia"/>
          <w:color w:val="C00000"/>
          <w:highlight w:val="yellow"/>
          <w:bdr w:val="single" w:sz="4" w:space="0" w:color="263F6A" w:themeColor="accent1"/>
          <w:lang w:eastAsia="ko-KR"/>
        </w:rPr>
        <w:t>여러분의</w:t>
      </w:r>
      <w:r>
        <w:rPr>
          <w:rFonts w:asciiTheme="minorHAnsi" w:hAnsiTheme="minorHAnsi" w:cstheme="minorHAnsi" w:hint="eastAsia"/>
          <w:color w:val="C00000"/>
          <w:highlight w:val="yellow"/>
          <w:bdr w:val="single" w:sz="4" w:space="0" w:color="263F6A" w:themeColor="accent1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C00000"/>
          <w:highlight w:val="yellow"/>
          <w:bdr w:val="single" w:sz="4" w:space="0" w:color="263F6A" w:themeColor="accent1"/>
          <w:lang w:eastAsia="ko-KR"/>
        </w:rPr>
        <w:t>유틸리티</w:t>
      </w:r>
      <w:r>
        <w:rPr>
          <w:rFonts w:asciiTheme="minorHAnsi" w:hAnsiTheme="minorHAnsi" w:cstheme="minorHAnsi" w:hint="eastAsia"/>
          <w:color w:val="C00000"/>
          <w:highlight w:val="yellow"/>
          <w:bdr w:val="single" w:sz="4" w:space="0" w:color="263F6A" w:themeColor="accent1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C00000"/>
          <w:highlight w:val="yellow"/>
          <w:bdr w:val="single" w:sz="4" w:space="0" w:color="263F6A" w:themeColor="accent1"/>
          <w:lang w:eastAsia="ko-KR"/>
        </w:rPr>
        <w:t>게정에</w:t>
      </w:r>
      <w:r>
        <w:rPr>
          <w:rFonts w:asciiTheme="minorHAnsi" w:hAnsiTheme="minorHAnsi" w:cstheme="minorHAnsi" w:hint="eastAsia"/>
          <w:color w:val="C00000"/>
          <w:highlight w:val="yellow"/>
          <w:bdr w:val="single" w:sz="4" w:space="0" w:color="263F6A" w:themeColor="accent1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C00000"/>
          <w:highlight w:val="yellow"/>
          <w:bdr w:val="single" w:sz="4" w:space="0" w:color="263F6A" w:themeColor="accent1"/>
          <w:lang w:eastAsia="ko-KR"/>
        </w:rPr>
        <w:t>관한</w:t>
      </w:r>
      <w:r>
        <w:rPr>
          <w:rFonts w:asciiTheme="minorHAnsi" w:hAnsiTheme="minorHAnsi" w:cstheme="minorHAnsi" w:hint="eastAsia"/>
          <w:color w:val="C00000"/>
          <w:highlight w:val="yellow"/>
          <w:bdr w:val="single" w:sz="4" w:space="0" w:color="263F6A" w:themeColor="accent1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C00000"/>
          <w:highlight w:val="yellow"/>
          <w:bdr w:val="single" w:sz="4" w:space="0" w:color="263F6A" w:themeColor="accent1"/>
          <w:lang w:eastAsia="ko-KR"/>
        </w:rPr>
        <w:t>중요한</w:t>
      </w:r>
      <w:r>
        <w:rPr>
          <w:rFonts w:asciiTheme="minorHAnsi" w:hAnsiTheme="minorHAnsi" w:cstheme="minorHAnsi" w:hint="eastAsia"/>
          <w:color w:val="C00000"/>
          <w:highlight w:val="yellow"/>
          <w:bdr w:val="single" w:sz="4" w:space="0" w:color="263F6A" w:themeColor="accent1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C00000"/>
          <w:highlight w:val="yellow"/>
          <w:bdr w:val="single" w:sz="4" w:space="0" w:color="263F6A" w:themeColor="accent1"/>
          <w:lang w:eastAsia="ko-KR"/>
        </w:rPr>
        <w:t>전보</w:t>
      </w:r>
    </w:p>
    <w:sectPr w:rsidR="00766F7F" w:rsidRPr="00AB2F31" w:rsidSect="00446C2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28F8" w14:textId="77777777" w:rsidR="00B12071" w:rsidRDefault="00B12071">
      <w:r>
        <w:separator/>
      </w:r>
    </w:p>
  </w:endnote>
  <w:endnote w:type="continuationSeparator" w:id="0">
    <w:p w14:paraId="312B45D2" w14:textId="77777777" w:rsidR="00B12071" w:rsidRDefault="00B1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186" w14:textId="236E3A9F" w:rsidR="00E02C36" w:rsidRPr="00E02C36" w:rsidRDefault="00B04809" w:rsidP="00013B68">
    <w:pPr>
      <w:pStyle w:val="Footer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 xml:space="preserve">November </w:t>
    </w:r>
    <w:r w:rsidR="00CE4F60">
      <w:rPr>
        <w:rFonts w:asciiTheme="minorHAnsi" w:hAnsiTheme="minorHAnsi" w:cstheme="minorHAnsi"/>
        <w:noProof/>
        <w:sz w:val="20"/>
        <w:szCs w:val="20"/>
      </w:rPr>
      <w:t>12</w:t>
    </w:r>
    <w:r w:rsidR="00013B68" w:rsidRPr="00013B68">
      <w:rPr>
        <w:rFonts w:asciiTheme="minorHAnsi" w:hAnsiTheme="minorHAnsi" w:cstheme="minorHAnsi"/>
        <w:noProof/>
        <w:sz w:val="20"/>
        <w:szCs w:val="20"/>
      </w:rPr>
      <w:t>, 2021</w:t>
    </w:r>
    <w:r w:rsidR="00013B68" w:rsidRPr="00013B68">
      <w:rPr>
        <w:rFonts w:asciiTheme="minorHAnsi" w:hAnsiTheme="minorHAnsi" w:cstheme="minorHAnsi"/>
        <w:noProof/>
        <w:sz w:val="20"/>
        <w:szCs w:val="20"/>
      </w:rPr>
      <w:tab/>
    </w:r>
    <w:sdt>
      <w:sdtPr>
        <w:rPr>
          <w:rFonts w:asciiTheme="minorHAnsi" w:hAnsiTheme="minorHAnsi" w:cstheme="minorHAnsi"/>
          <w:noProof/>
          <w:sz w:val="20"/>
          <w:szCs w:val="20"/>
        </w:rPr>
        <w:id w:val="-524860074"/>
        <w:docPartObj>
          <w:docPartGallery w:val="Page Numbers (Bottom of Page)"/>
          <w:docPartUnique/>
        </w:docPartObj>
      </w:sdtPr>
      <w:sdtEndPr/>
      <w:sdtContent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begin"/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instrText xml:space="preserve"> PAGE   \* MERGEFORMAT </w:instrText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separate"/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0390" w14:textId="2F7ACACD" w:rsidR="00E90C79" w:rsidRPr="00DE2547" w:rsidRDefault="00F40B77" w:rsidP="00D4183B">
    <w:pPr>
      <w:pStyle w:val="Footer"/>
      <w:tabs>
        <w:tab w:val="clear" w:pos="8640"/>
        <w:tab w:val="right" w:pos="9720"/>
      </w:tabs>
      <w:ind w:left="-1080" w:right="-1080"/>
      <w:jc w:val="center"/>
      <w:rPr>
        <w:rFonts w:ascii="Gill Sans MT" w:hAnsi="Gill Sans M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D1F454" wp14:editId="6C922271">
              <wp:simplePos x="0" y="0"/>
              <wp:positionH relativeFrom="column">
                <wp:posOffset>-695325</wp:posOffset>
              </wp:positionH>
              <wp:positionV relativeFrom="paragraph">
                <wp:posOffset>-70485</wp:posOffset>
              </wp:positionV>
              <wp:extent cx="6858000" cy="0"/>
              <wp:effectExtent l="9525" t="15240" r="19050" b="1333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63F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22DF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-5.55pt" to="485.2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" strokecolor="#263f6a" strokeweight="1.5pt"/>
          </w:pict>
        </mc:Fallback>
      </mc:AlternateContent>
    </w:r>
    <w:r w:rsidR="00E90C79" w:rsidRPr="00DE2547">
      <w:rPr>
        <w:rFonts w:ascii="Gill Sans MT" w:hAnsi="Gill Sans MT"/>
        <w:sz w:val="18"/>
        <w:szCs w:val="18"/>
      </w:rPr>
      <w:t>19100 44</w:t>
    </w:r>
    <w:r w:rsidR="00C96DA2">
      <w:rPr>
        <w:rFonts w:ascii="Gill Sans MT" w:hAnsi="Gill Sans MT"/>
        <w:sz w:val="18"/>
        <w:szCs w:val="18"/>
        <w:vertAlign w:val="superscript"/>
      </w:rPr>
      <w:t>TH</w:t>
    </w:r>
    <w:r w:rsidR="00E90C79" w:rsidRPr="00DE2547">
      <w:rPr>
        <w:rFonts w:ascii="Gill Sans MT" w:hAnsi="Gill Sans MT"/>
        <w:sz w:val="18"/>
        <w:szCs w:val="18"/>
      </w:rPr>
      <w:t xml:space="preserve"> Ave</w:t>
    </w:r>
    <w:r w:rsidR="00456DB1">
      <w:rPr>
        <w:rFonts w:ascii="Gill Sans MT" w:hAnsi="Gill Sans MT"/>
        <w:sz w:val="18"/>
        <w:szCs w:val="18"/>
      </w:rPr>
      <w:t>nue</w:t>
    </w:r>
    <w:r w:rsidR="00E90C79" w:rsidRPr="00DE2547">
      <w:rPr>
        <w:rFonts w:ascii="Gill Sans MT" w:hAnsi="Gill Sans MT"/>
        <w:sz w:val="18"/>
        <w:szCs w:val="18"/>
      </w:rPr>
      <w:t xml:space="preserve"> W</w:t>
    </w:r>
    <w:r w:rsidR="00456DB1">
      <w:rPr>
        <w:rFonts w:ascii="Gill Sans MT" w:hAnsi="Gill Sans MT"/>
        <w:sz w:val="18"/>
        <w:szCs w:val="18"/>
      </w:rPr>
      <w:t>est</w:t>
    </w:r>
    <w:r w:rsidR="00C96DA2">
      <w:rPr>
        <w:rFonts w:ascii="Gill Sans MT" w:hAnsi="Gill Sans MT"/>
        <w:sz w:val="18"/>
        <w:szCs w:val="18"/>
      </w:rPr>
      <w:t xml:space="preserve">  |  </w:t>
    </w:r>
    <w:r w:rsidR="00E90C79" w:rsidRPr="00DE2547">
      <w:rPr>
        <w:rFonts w:ascii="Gill Sans MT" w:hAnsi="Gill Sans MT"/>
        <w:sz w:val="18"/>
        <w:szCs w:val="18"/>
      </w:rPr>
      <w:t>Lynnwood, WA 980</w:t>
    </w:r>
    <w:r w:rsidR="00456DB1">
      <w:rPr>
        <w:rFonts w:ascii="Gill Sans MT" w:hAnsi="Gill Sans MT"/>
        <w:sz w:val="18"/>
        <w:szCs w:val="18"/>
      </w:rPr>
      <w:t>3</w:t>
    </w:r>
    <w:r w:rsidR="00E90C79" w:rsidRPr="00DE2547">
      <w:rPr>
        <w:rFonts w:ascii="Gill Sans MT" w:hAnsi="Gill Sans MT"/>
        <w:sz w:val="18"/>
        <w:szCs w:val="18"/>
      </w:rPr>
      <w:t>6  |  Phone: 425-670-5</w:t>
    </w:r>
    <w:r w:rsidR="00E94C7B">
      <w:rPr>
        <w:rFonts w:ascii="Gill Sans MT" w:hAnsi="Gill Sans MT"/>
        <w:sz w:val="18"/>
        <w:szCs w:val="18"/>
      </w:rPr>
      <w:t>0</w:t>
    </w:r>
    <w:r w:rsidR="00E90C79" w:rsidRPr="00DE2547">
      <w:rPr>
        <w:rFonts w:ascii="Gill Sans MT" w:hAnsi="Gill Sans MT"/>
        <w:sz w:val="18"/>
        <w:szCs w:val="18"/>
      </w:rPr>
      <w:t>00  |  Fax: 425-</w:t>
    </w:r>
    <w:r w:rsidR="00E94C7B">
      <w:rPr>
        <w:rFonts w:ascii="Gill Sans MT" w:hAnsi="Gill Sans MT"/>
        <w:sz w:val="18"/>
        <w:szCs w:val="18"/>
      </w:rPr>
      <w:t>771-6144</w:t>
    </w:r>
    <w:r w:rsidR="00E90C79" w:rsidRPr="00DE2547">
      <w:rPr>
        <w:rFonts w:ascii="Gill Sans MT" w:hAnsi="Gill Sans MT"/>
        <w:sz w:val="18"/>
        <w:szCs w:val="18"/>
      </w:rPr>
      <w:t xml:space="preserve">  |  www.</w:t>
    </w:r>
    <w:r w:rsidR="00EB56D8">
      <w:rPr>
        <w:rFonts w:ascii="Gill Sans MT" w:hAnsi="Gill Sans MT"/>
        <w:sz w:val="18"/>
        <w:szCs w:val="18"/>
      </w:rPr>
      <w:t>LynnwoodWA.gov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0F6F" w14:textId="77777777" w:rsidR="00B12071" w:rsidRDefault="00B12071">
      <w:r>
        <w:separator/>
      </w:r>
    </w:p>
  </w:footnote>
  <w:footnote w:type="continuationSeparator" w:id="0">
    <w:p w14:paraId="6F03505F" w14:textId="77777777" w:rsidR="00B12071" w:rsidRDefault="00B1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DB5D" w14:textId="6669F387" w:rsidR="00E90C79" w:rsidRDefault="00F40B77" w:rsidP="00766F7F">
    <w:pPr>
      <w:pStyle w:val="Header"/>
      <w:tabs>
        <w:tab w:val="left" w:pos="2520"/>
        <w:tab w:val="left" w:pos="5760"/>
      </w:tabs>
      <w:jc w:val="right"/>
    </w:pPr>
    <w:r>
      <w:rPr>
        <w:noProof/>
      </w:rPr>
      <w:drawing>
        <wp:inline distT="0" distB="0" distL="0" distR="0" wp14:anchorId="43361A24" wp14:editId="34C43675">
          <wp:extent cx="180022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128D1" w14:textId="77777777" w:rsidR="00E90C79" w:rsidRPr="00423793" w:rsidRDefault="00E90C79" w:rsidP="00ED3642">
    <w:pPr>
      <w:pStyle w:val="Header"/>
      <w:tabs>
        <w:tab w:val="left" w:pos="2520"/>
        <w:tab w:val="left" w:pos="5760"/>
      </w:tabs>
      <w:ind w:left="-108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B2F31" w14:paraId="029146A7" w14:textId="77777777" w:rsidTr="00AB2F31">
      <w:tc>
        <w:tcPr>
          <w:tcW w:w="4675" w:type="dxa"/>
        </w:tcPr>
        <w:p w14:paraId="3629EF81" w14:textId="77777777" w:rsidR="00AB2F31" w:rsidRPr="00AB2F31" w:rsidRDefault="00AB2F31" w:rsidP="00AB2F31">
          <w:pPr>
            <w:pStyle w:val="Header"/>
            <w:spacing w:after="0"/>
            <w:rPr>
              <w:rFonts w:ascii="Calibri" w:hAnsi="Calibri" w:cs="Calibri"/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Utility Billing</w:t>
          </w:r>
        </w:p>
        <w:p w14:paraId="3F2B451D" w14:textId="77777777" w:rsidR="00AB2F31" w:rsidRPr="00AB2F31" w:rsidRDefault="00AB2F31" w:rsidP="00AB2F31">
          <w:pPr>
            <w:pStyle w:val="Header"/>
            <w:spacing w:after="0"/>
            <w:rPr>
              <w:rFonts w:ascii="Calibri" w:hAnsi="Calibri" w:cs="Calibri"/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19100 44</w:t>
          </w:r>
          <w:r w:rsidRPr="00AB2F31">
            <w:rPr>
              <w:rFonts w:ascii="Calibri" w:hAnsi="Calibri" w:cs="Calibri"/>
              <w:sz w:val="20"/>
              <w:szCs w:val="20"/>
              <w:vertAlign w:val="superscript"/>
            </w:rPr>
            <w:t>th</w:t>
          </w:r>
          <w:r w:rsidRPr="00AB2F31">
            <w:rPr>
              <w:rFonts w:ascii="Calibri" w:hAnsi="Calibri" w:cs="Calibri"/>
              <w:sz w:val="20"/>
              <w:szCs w:val="20"/>
            </w:rPr>
            <w:t xml:space="preserve"> Ave W</w:t>
          </w:r>
        </w:p>
        <w:p w14:paraId="56E7709C" w14:textId="34618193" w:rsidR="00AB2F31" w:rsidRPr="00AB2F31" w:rsidRDefault="00AB2F31" w:rsidP="00AB2F31">
          <w:pPr>
            <w:pStyle w:val="Header"/>
            <w:spacing w:after="0"/>
            <w:rPr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Lynnwood, WA  98036</w:t>
          </w:r>
        </w:p>
      </w:tc>
      <w:tc>
        <w:tcPr>
          <w:tcW w:w="4675" w:type="dxa"/>
        </w:tcPr>
        <w:p w14:paraId="07D7F2FB" w14:textId="5A79C46B" w:rsidR="00AB2F31" w:rsidRDefault="00AB2F31" w:rsidP="00AB2F3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5DEB8CF" wp14:editId="031512AA">
                <wp:extent cx="2371725" cy="59753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145C2D3" w14:textId="23227E40" w:rsidR="00E90C79" w:rsidRDefault="00E90C79" w:rsidP="00AB2F31">
    <w:pPr>
      <w:pStyle w:val="Header"/>
      <w:jc w:val="right"/>
    </w:pPr>
  </w:p>
  <w:p w14:paraId="0C4FCD55" w14:textId="77777777" w:rsidR="00F202DC" w:rsidRPr="007460F9" w:rsidRDefault="00F202DC" w:rsidP="00F202DC">
    <w:pPr>
      <w:pStyle w:val="Header"/>
      <w:ind w:left="-108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53F"/>
    <w:multiLevelType w:val="hybridMultilevel"/>
    <w:tmpl w:val="334A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854B4"/>
    <w:multiLevelType w:val="hybridMultilevel"/>
    <w:tmpl w:val="9F0E4D98"/>
    <w:lvl w:ilvl="0" w:tplc="B964C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3F6A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>
      <o:colormru v:ext="edit" colors="#ff9133,#263f6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26"/>
    <w:rsid w:val="000025AB"/>
    <w:rsid w:val="00002AD8"/>
    <w:rsid w:val="00013B68"/>
    <w:rsid w:val="00034074"/>
    <w:rsid w:val="00044DEC"/>
    <w:rsid w:val="000851DF"/>
    <w:rsid w:val="000859AF"/>
    <w:rsid w:val="000C0F70"/>
    <w:rsid w:val="0011419B"/>
    <w:rsid w:val="001253C0"/>
    <w:rsid w:val="0016150A"/>
    <w:rsid w:val="00164DFA"/>
    <w:rsid w:val="0017775B"/>
    <w:rsid w:val="00181AC5"/>
    <w:rsid w:val="00183844"/>
    <w:rsid w:val="00197093"/>
    <w:rsid w:val="001A366D"/>
    <w:rsid w:val="002070A6"/>
    <w:rsid w:val="002167A7"/>
    <w:rsid w:val="00221223"/>
    <w:rsid w:val="00225829"/>
    <w:rsid w:val="0026488B"/>
    <w:rsid w:val="0026696B"/>
    <w:rsid w:val="00282EFA"/>
    <w:rsid w:val="00292766"/>
    <w:rsid w:val="002A06A9"/>
    <w:rsid w:val="002A0826"/>
    <w:rsid w:val="002B100D"/>
    <w:rsid w:val="002D4996"/>
    <w:rsid w:val="002E4F2F"/>
    <w:rsid w:val="003043BA"/>
    <w:rsid w:val="00307505"/>
    <w:rsid w:val="00310946"/>
    <w:rsid w:val="0031144A"/>
    <w:rsid w:val="00314050"/>
    <w:rsid w:val="00333E4D"/>
    <w:rsid w:val="003400DB"/>
    <w:rsid w:val="0037440B"/>
    <w:rsid w:val="00387610"/>
    <w:rsid w:val="003C78EE"/>
    <w:rsid w:val="003E3E21"/>
    <w:rsid w:val="003E624A"/>
    <w:rsid w:val="00423793"/>
    <w:rsid w:val="004455C7"/>
    <w:rsid w:val="00446C27"/>
    <w:rsid w:val="00456DB1"/>
    <w:rsid w:val="00474A49"/>
    <w:rsid w:val="00474ED2"/>
    <w:rsid w:val="004C730E"/>
    <w:rsid w:val="004D0CB2"/>
    <w:rsid w:val="004E4981"/>
    <w:rsid w:val="00507A13"/>
    <w:rsid w:val="00530D20"/>
    <w:rsid w:val="00542748"/>
    <w:rsid w:val="00550171"/>
    <w:rsid w:val="00582322"/>
    <w:rsid w:val="005945D0"/>
    <w:rsid w:val="005A6661"/>
    <w:rsid w:val="005C2B81"/>
    <w:rsid w:val="005D17FD"/>
    <w:rsid w:val="005E323B"/>
    <w:rsid w:val="005E6A76"/>
    <w:rsid w:val="005E6BF4"/>
    <w:rsid w:val="00602C53"/>
    <w:rsid w:val="0061577E"/>
    <w:rsid w:val="00622AC7"/>
    <w:rsid w:val="00622BEB"/>
    <w:rsid w:val="00646A4C"/>
    <w:rsid w:val="0066137C"/>
    <w:rsid w:val="00677861"/>
    <w:rsid w:val="006D3FDD"/>
    <w:rsid w:val="006D7366"/>
    <w:rsid w:val="006F477D"/>
    <w:rsid w:val="00704AC4"/>
    <w:rsid w:val="00707876"/>
    <w:rsid w:val="00720C68"/>
    <w:rsid w:val="00725C9A"/>
    <w:rsid w:val="007460F9"/>
    <w:rsid w:val="007608B8"/>
    <w:rsid w:val="00766E26"/>
    <w:rsid w:val="00766F7F"/>
    <w:rsid w:val="0076705A"/>
    <w:rsid w:val="00770A35"/>
    <w:rsid w:val="007847C1"/>
    <w:rsid w:val="007D383A"/>
    <w:rsid w:val="007E0DE4"/>
    <w:rsid w:val="00842A29"/>
    <w:rsid w:val="008773C2"/>
    <w:rsid w:val="00883CDB"/>
    <w:rsid w:val="008A358F"/>
    <w:rsid w:val="008E38C4"/>
    <w:rsid w:val="008F5ECD"/>
    <w:rsid w:val="0092272A"/>
    <w:rsid w:val="00924BDD"/>
    <w:rsid w:val="00927C17"/>
    <w:rsid w:val="00965523"/>
    <w:rsid w:val="00982E4C"/>
    <w:rsid w:val="009C06FC"/>
    <w:rsid w:val="00A0114C"/>
    <w:rsid w:val="00A0540A"/>
    <w:rsid w:val="00A27FEA"/>
    <w:rsid w:val="00A34F7A"/>
    <w:rsid w:val="00A65616"/>
    <w:rsid w:val="00AB2F31"/>
    <w:rsid w:val="00B04809"/>
    <w:rsid w:val="00B05202"/>
    <w:rsid w:val="00B12071"/>
    <w:rsid w:val="00B3760C"/>
    <w:rsid w:val="00B5252D"/>
    <w:rsid w:val="00B70799"/>
    <w:rsid w:val="00B736DD"/>
    <w:rsid w:val="00B76416"/>
    <w:rsid w:val="00B87A1C"/>
    <w:rsid w:val="00BA474D"/>
    <w:rsid w:val="00BB4BD4"/>
    <w:rsid w:val="00C11258"/>
    <w:rsid w:val="00C171FE"/>
    <w:rsid w:val="00C231B8"/>
    <w:rsid w:val="00C33C97"/>
    <w:rsid w:val="00C34FDE"/>
    <w:rsid w:val="00C464F8"/>
    <w:rsid w:val="00C52848"/>
    <w:rsid w:val="00C6543C"/>
    <w:rsid w:val="00C90A64"/>
    <w:rsid w:val="00C96360"/>
    <w:rsid w:val="00C96DA2"/>
    <w:rsid w:val="00CD0D67"/>
    <w:rsid w:val="00CD60BE"/>
    <w:rsid w:val="00CE4F60"/>
    <w:rsid w:val="00CE6E33"/>
    <w:rsid w:val="00CE7765"/>
    <w:rsid w:val="00D2305A"/>
    <w:rsid w:val="00D36830"/>
    <w:rsid w:val="00D37EE6"/>
    <w:rsid w:val="00D4183B"/>
    <w:rsid w:val="00D66348"/>
    <w:rsid w:val="00D9230F"/>
    <w:rsid w:val="00D966D5"/>
    <w:rsid w:val="00DB215C"/>
    <w:rsid w:val="00DE2547"/>
    <w:rsid w:val="00E02C36"/>
    <w:rsid w:val="00E041CE"/>
    <w:rsid w:val="00E103C1"/>
    <w:rsid w:val="00E36784"/>
    <w:rsid w:val="00E7119E"/>
    <w:rsid w:val="00E902EC"/>
    <w:rsid w:val="00E90C79"/>
    <w:rsid w:val="00E94C7B"/>
    <w:rsid w:val="00EA1ED8"/>
    <w:rsid w:val="00EA3186"/>
    <w:rsid w:val="00EB56D8"/>
    <w:rsid w:val="00ED3642"/>
    <w:rsid w:val="00EE29BD"/>
    <w:rsid w:val="00F202DC"/>
    <w:rsid w:val="00F25C43"/>
    <w:rsid w:val="00F40B77"/>
    <w:rsid w:val="00FA2E6D"/>
    <w:rsid w:val="00FD77C5"/>
    <w:rsid w:val="00FE234E"/>
    <w:rsid w:val="00FF2F57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133,#263f6a"/>
    </o:shapedefaults>
    <o:shapelayout v:ext="edit">
      <o:idmap v:ext="edit" data="2"/>
    </o:shapelayout>
  </w:shapeDefaults>
  <w:decimalSymbol w:val="."/>
  <w:listSeparator w:val=","/>
  <w14:docId w14:val="3ED160BC"/>
  <w15:chartTrackingRefBased/>
  <w15:docId w15:val="{C1969FC9-C115-4FA8-B7BB-D41DF17A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CE6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E6E3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966D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2C36"/>
    <w:rPr>
      <w:sz w:val="24"/>
      <w:szCs w:val="24"/>
    </w:rPr>
  </w:style>
  <w:style w:type="table" w:styleId="TableGrid">
    <w:name w:val="Table Grid"/>
    <w:basedOn w:val="TableNormal"/>
    <w:rsid w:val="00C4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0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roe\Desktop\Dept%20Letterhead\Public%20Works-Color.dotx" TargetMode="External"/></Relationships>
</file>

<file path=word/theme/theme1.xml><?xml version="1.0" encoding="utf-8"?>
<a:theme xmlns:a="http://schemas.openxmlformats.org/drawingml/2006/main" name="Office Theme">
  <a:themeElements>
    <a:clrScheme name="Lynnwood11">
      <a:dk1>
        <a:sysClr val="windowText" lastClr="000000"/>
      </a:dk1>
      <a:lt1>
        <a:sysClr val="window" lastClr="FFFFFF"/>
      </a:lt1>
      <a:dk2>
        <a:srgbClr val="263F6A"/>
      </a:dk2>
      <a:lt2>
        <a:srgbClr val="A8BDBC"/>
      </a:lt2>
      <a:accent1>
        <a:srgbClr val="263F6A"/>
      </a:accent1>
      <a:accent2>
        <a:srgbClr val="7BBBB2"/>
      </a:accent2>
      <a:accent3>
        <a:srgbClr val="FDE050"/>
      </a:accent3>
      <a:accent4>
        <a:srgbClr val="FF9012"/>
      </a:accent4>
      <a:accent5>
        <a:srgbClr val="006E62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78A196AAF3B44AC56948FA72C45B8" ma:contentTypeVersion="1" ma:contentTypeDescription="Create a new document." ma:contentTypeScope="" ma:versionID="7b900e267940db6e1c6dea560cbe5d7d">
  <xsd:schema xmlns:xsd="http://www.w3.org/2001/XMLSchema" xmlns:p="http://schemas.microsoft.com/office/2006/metadata/properties" xmlns:ns2="beeb67e0-7af5-4cb5-89f4-d98c57e58ee3" targetNamespace="http://schemas.microsoft.com/office/2006/metadata/properties" ma:root="true" ma:fieldsID="4c23df2dca3f536f6334d5c85a1a1001" ns2:_="">
    <xsd:import namespace="beeb67e0-7af5-4cb5-89f4-d98c57e58ee3"/>
    <xsd:element name="properties">
      <xsd:complexType>
        <xsd:sequence>
          <xsd:element name="documentManagement">
            <xsd:complexType>
              <xsd:all>
                <xsd:element ref="ns2:De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eb67e0-7af5-4cb5-89f4-d98c57e58ee3" elementFormDefault="qualified">
    <xsd:import namespace="http://schemas.microsoft.com/office/2006/documentManagement/types"/>
    <xsd:element name="Dept" ma:index="8" nillable="true" ma:displayName="Department" ma:default="" ma:format="Dropdown" ma:internalName="Dept">
      <xsd:simpleType>
        <xsd:restriction base="dms:Choice">
          <xsd:enumeration value="Administrative Services"/>
          <xsd:enumeration value="Building Maintenance"/>
          <xsd:enumeration value="Community Affairs"/>
          <xsd:enumeration value="City Council"/>
          <xsd:enumeration value="Community Development"/>
          <xsd:enumeration value="Economic Development"/>
          <xsd:enumeration value="Executive"/>
          <xsd:enumeration value="Fire Department"/>
          <xsd:enumeration value="Human Resources"/>
          <xsd:enumeration value="Municipal Court"/>
          <xsd:enumeration value="Parks &amp; Recreation"/>
          <xsd:enumeration value="Police Department"/>
          <xsd:enumeration value="Public Works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t xmlns="beeb67e0-7af5-4cb5-89f4-d98c57e58ee3">Administrative Services</Dep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C4D99-0F3A-4A2D-8BAE-DBDB4E0830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F92A7C6-F6AF-4C5E-89C0-A737D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b67e0-7af5-4cb5-89f4-d98c57e58e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47C3CB-4499-44EE-92F0-94399E43BE9B}">
  <ds:schemaRefs>
    <ds:schemaRef ds:uri="http://schemas.microsoft.com/office/2006/metadata/properties"/>
    <ds:schemaRef ds:uri="http://schemas.microsoft.com/office/infopath/2007/PartnerControls"/>
    <ds:schemaRef ds:uri="beeb67e0-7af5-4cb5-89f4-d98c57e58ee3"/>
  </ds:schemaRefs>
</ds:datastoreItem>
</file>

<file path=customXml/itemProps4.xml><?xml version="1.0" encoding="utf-8"?>
<ds:datastoreItem xmlns:ds="http://schemas.openxmlformats.org/officeDocument/2006/customXml" ds:itemID="{1F477C54-CE97-4A7D-B8DA-A1A9C7027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Works-Color</Template>
  <TotalTime>741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Lynnwood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Monroe</dc:creator>
  <cp:keywords/>
  <dc:description/>
  <cp:lastModifiedBy>William Paek</cp:lastModifiedBy>
  <cp:revision>5</cp:revision>
  <cp:lastPrinted>2021-11-11T20:21:00Z</cp:lastPrinted>
  <dcterms:created xsi:type="dcterms:W3CDTF">2021-11-12T04:24:00Z</dcterms:created>
  <dcterms:modified xsi:type="dcterms:W3CDTF">2021-11-12T16:44:00Z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0x0101009364B1D3F790DA48942E6256F7E3DC20</vt:lpwstr>
  </property>
  <property fmtid="{D5CDD505-2E9C-101B-9397-08002B2CF9AE}" pid="3" name="Order">
    <vt:lpwstr>100.000000000000</vt:lpwstr>
  </property>
</Properties>
</file>