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7368" w14:textId="41D8A0CD" w:rsidR="00A762A8" w:rsidRDefault="00A762A8" w:rsidP="000121D0">
      <w:pPr>
        <w:spacing w:line="276" w:lineRule="auto"/>
        <w:rPr>
          <w:rFonts w:ascii="Garamond" w:eastAsia="Calibri" w:hAnsi="Garamond"/>
        </w:rPr>
      </w:pPr>
    </w:p>
    <w:p w14:paraId="1494E64D" w14:textId="3E995C49" w:rsidR="00597690" w:rsidRPr="00D74282" w:rsidRDefault="00660C5E" w:rsidP="000121D0">
      <w:pPr>
        <w:spacing w:line="276" w:lineRule="auto"/>
        <w:rPr>
          <w:rFonts w:eastAsia="Calibri"/>
          <w:b/>
          <w:bCs/>
          <w:sz w:val="44"/>
          <w:szCs w:val="44"/>
          <w:u w:val="single"/>
        </w:rPr>
      </w:pPr>
      <w:r w:rsidRPr="00D74282">
        <w:rPr>
          <w:rFonts w:eastAsia="Calibri"/>
          <w:b/>
          <w:bCs/>
          <w:sz w:val="44"/>
          <w:szCs w:val="44"/>
          <w:u w:val="single"/>
        </w:rPr>
        <w:t>MEMO</w:t>
      </w:r>
    </w:p>
    <w:p w14:paraId="496A3378" w14:textId="0A45511F" w:rsidR="003F045E" w:rsidRPr="007E3431" w:rsidRDefault="003F045E" w:rsidP="000121D0">
      <w:pPr>
        <w:spacing w:line="276" w:lineRule="auto"/>
        <w:rPr>
          <w:rFonts w:ascii="Garamond" w:eastAsia="Calibri" w:hAnsi="Garamond"/>
          <w:b/>
          <w:bCs/>
        </w:rPr>
      </w:pPr>
    </w:p>
    <w:p w14:paraId="4DA5B548" w14:textId="55F4E87B" w:rsidR="00660C5E" w:rsidRDefault="00660C5E" w:rsidP="000121D0">
      <w:pPr>
        <w:spacing w:line="276" w:lineRule="auto"/>
        <w:rPr>
          <w:rFonts w:eastAsia="Calibri"/>
          <w:b/>
          <w:bCs/>
        </w:rPr>
      </w:pPr>
      <w:r>
        <w:rPr>
          <w:rFonts w:eastAsia="Calibri"/>
          <w:b/>
          <w:bCs/>
        </w:rPr>
        <w:t>To:</w:t>
      </w:r>
      <w:r>
        <w:rPr>
          <w:rFonts w:eastAsia="Calibri"/>
          <w:b/>
          <w:bCs/>
        </w:rPr>
        <w:tab/>
      </w:r>
      <w:r>
        <w:rPr>
          <w:rFonts w:eastAsia="Calibri"/>
          <w:b/>
          <w:bCs/>
        </w:rPr>
        <w:tab/>
      </w:r>
      <w:r w:rsidRPr="00D74282">
        <w:rPr>
          <w:rFonts w:eastAsia="Calibri"/>
        </w:rPr>
        <w:t xml:space="preserve">City of Lynnwood Project Managers and review staff. </w:t>
      </w:r>
    </w:p>
    <w:p w14:paraId="197455CE" w14:textId="77A409EE" w:rsidR="00660C5E" w:rsidRDefault="00660C5E" w:rsidP="000121D0">
      <w:pPr>
        <w:spacing w:line="276" w:lineRule="auto"/>
        <w:rPr>
          <w:rFonts w:eastAsia="Calibri"/>
          <w:b/>
          <w:bCs/>
        </w:rPr>
      </w:pPr>
    </w:p>
    <w:p w14:paraId="6B1DF521" w14:textId="28138A2B" w:rsidR="00660C5E" w:rsidRDefault="00660C5E" w:rsidP="000121D0">
      <w:pPr>
        <w:spacing w:line="276" w:lineRule="auto"/>
        <w:rPr>
          <w:rFonts w:eastAsia="Calibri"/>
          <w:b/>
          <w:bCs/>
        </w:rPr>
      </w:pPr>
      <w:r>
        <w:rPr>
          <w:rFonts w:eastAsia="Calibri"/>
          <w:b/>
          <w:bCs/>
        </w:rPr>
        <w:t>From:</w:t>
      </w:r>
      <w:r>
        <w:rPr>
          <w:rFonts w:eastAsia="Calibri"/>
          <w:b/>
          <w:bCs/>
        </w:rPr>
        <w:tab/>
      </w:r>
      <w:r>
        <w:rPr>
          <w:rFonts w:eastAsia="Calibri"/>
          <w:b/>
          <w:bCs/>
        </w:rPr>
        <w:tab/>
      </w:r>
      <w:r w:rsidRPr="00D74282">
        <w:rPr>
          <w:rFonts w:eastAsia="Calibri"/>
        </w:rPr>
        <w:t>Derek Fada, Environmental &amp; Surface Water Supervisor</w:t>
      </w:r>
    </w:p>
    <w:p w14:paraId="10A84A19" w14:textId="4BD6968F" w:rsidR="00660C5E" w:rsidRDefault="00660C5E" w:rsidP="000121D0">
      <w:pPr>
        <w:spacing w:line="276" w:lineRule="auto"/>
        <w:rPr>
          <w:rFonts w:eastAsia="Calibri"/>
          <w:b/>
          <w:bCs/>
        </w:rPr>
      </w:pPr>
    </w:p>
    <w:p w14:paraId="025AC844" w14:textId="7B905682" w:rsidR="00660C5E" w:rsidRPr="00D7688C" w:rsidRDefault="00660C5E" w:rsidP="000121D0">
      <w:pPr>
        <w:spacing w:line="276" w:lineRule="auto"/>
        <w:rPr>
          <w:rFonts w:eastAsia="Calibri"/>
          <w:b/>
          <w:bCs/>
        </w:rPr>
      </w:pPr>
      <w:r>
        <w:rPr>
          <w:rFonts w:eastAsia="Calibri"/>
          <w:b/>
          <w:bCs/>
        </w:rPr>
        <w:t>Date:</w:t>
      </w:r>
      <w:r>
        <w:rPr>
          <w:rFonts w:eastAsia="Calibri"/>
          <w:b/>
          <w:bCs/>
        </w:rPr>
        <w:tab/>
      </w:r>
      <w:r>
        <w:rPr>
          <w:rFonts w:eastAsia="Calibri"/>
          <w:b/>
          <w:bCs/>
        </w:rPr>
        <w:tab/>
      </w:r>
      <w:r w:rsidRPr="00D74282">
        <w:rPr>
          <w:rFonts w:eastAsia="Calibri"/>
        </w:rPr>
        <w:t>June 17, 2022</w:t>
      </w:r>
    </w:p>
    <w:p w14:paraId="3D3AA91A" w14:textId="3B2B387E" w:rsidR="00660C5E" w:rsidRDefault="00660C5E" w:rsidP="000121D0">
      <w:pPr>
        <w:spacing w:line="276" w:lineRule="auto"/>
        <w:rPr>
          <w:rFonts w:eastAsia="Calibri"/>
          <w:b/>
          <w:bCs/>
        </w:rPr>
      </w:pPr>
    </w:p>
    <w:p w14:paraId="042309CD" w14:textId="427D75D6" w:rsidR="00660C5E" w:rsidRDefault="00660C5E" w:rsidP="00660C5E">
      <w:pPr>
        <w:pBdr>
          <w:bottom w:val="single" w:sz="6" w:space="1" w:color="auto"/>
        </w:pBdr>
        <w:spacing w:line="276" w:lineRule="auto"/>
        <w:ind w:left="1440" w:hanging="1440"/>
        <w:rPr>
          <w:rFonts w:eastAsia="Calibri"/>
          <w:b/>
          <w:bCs/>
        </w:rPr>
      </w:pPr>
      <w:r>
        <w:rPr>
          <w:rFonts w:eastAsia="Calibri"/>
          <w:b/>
          <w:bCs/>
        </w:rPr>
        <w:t>RE:</w:t>
      </w:r>
      <w:r>
        <w:rPr>
          <w:rFonts w:eastAsia="Calibri"/>
          <w:b/>
          <w:bCs/>
        </w:rPr>
        <w:tab/>
      </w:r>
      <w:r w:rsidRPr="00D74282">
        <w:rPr>
          <w:rFonts w:eastAsia="Calibri"/>
        </w:rPr>
        <w:t>Adoption of the Washington State Department of Ecology’s 2019 Stormwater Management Manual for Western Washington as the City of Lynnwood’s Supplemental Stormwater Guidelines.</w:t>
      </w:r>
      <w:r>
        <w:rPr>
          <w:rFonts w:eastAsia="Calibri"/>
          <w:b/>
          <w:bCs/>
        </w:rPr>
        <w:t xml:space="preserve"> </w:t>
      </w:r>
    </w:p>
    <w:p w14:paraId="621E74F9" w14:textId="77777777" w:rsidR="00A43F2C" w:rsidRDefault="00A43F2C" w:rsidP="00660C5E">
      <w:pPr>
        <w:pBdr>
          <w:bottom w:val="single" w:sz="6" w:space="1" w:color="auto"/>
        </w:pBdr>
        <w:spacing w:line="276" w:lineRule="auto"/>
        <w:ind w:left="1440" w:hanging="1440"/>
        <w:rPr>
          <w:rFonts w:eastAsia="Calibri"/>
          <w:b/>
          <w:bCs/>
        </w:rPr>
      </w:pPr>
    </w:p>
    <w:p w14:paraId="0DC0E0B3" w14:textId="77777777" w:rsidR="00A43F2C" w:rsidRPr="00D7688C" w:rsidRDefault="00A43F2C" w:rsidP="00D74282">
      <w:pPr>
        <w:spacing w:line="276" w:lineRule="auto"/>
        <w:ind w:left="1440" w:hanging="1440"/>
        <w:rPr>
          <w:rFonts w:eastAsia="Calibri"/>
          <w:b/>
          <w:bCs/>
        </w:rPr>
      </w:pPr>
    </w:p>
    <w:p w14:paraId="08069283" w14:textId="476C2573" w:rsidR="007E3431" w:rsidRDefault="00490DCC" w:rsidP="000121D0">
      <w:pPr>
        <w:spacing w:line="276" w:lineRule="auto"/>
        <w:rPr>
          <w:rFonts w:eastAsia="Calibri"/>
        </w:rPr>
      </w:pPr>
      <w:r>
        <w:rPr>
          <w:rFonts w:eastAsia="Calibri"/>
        </w:rPr>
        <w:t xml:space="preserve">This memo is to inform City of Lynnwood staff that all NPDES Phase II </w:t>
      </w:r>
      <w:r w:rsidR="00F05FCB">
        <w:rPr>
          <w:rFonts w:eastAsia="Calibri"/>
        </w:rPr>
        <w:t xml:space="preserve">Western Washington </w:t>
      </w:r>
      <w:r>
        <w:rPr>
          <w:rFonts w:eastAsia="Calibri"/>
        </w:rPr>
        <w:t xml:space="preserve">Municipal Stormwater Permit holders are being required to adopt the </w:t>
      </w:r>
      <w:r w:rsidR="00F05FCB">
        <w:rPr>
          <w:rFonts w:eastAsia="Calibri"/>
        </w:rPr>
        <w:t xml:space="preserve">latest </w:t>
      </w:r>
      <w:r>
        <w:rPr>
          <w:rFonts w:eastAsia="Calibri"/>
        </w:rPr>
        <w:t xml:space="preserve">edition of the Washington State Department of Ecology’s Stormwater Management Manual for Western Washington. </w:t>
      </w:r>
    </w:p>
    <w:p w14:paraId="2E442BE1" w14:textId="0E7E26DC" w:rsidR="00490DCC" w:rsidRDefault="00490DCC" w:rsidP="000121D0">
      <w:pPr>
        <w:spacing w:line="276" w:lineRule="auto"/>
        <w:rPr>
          <w:rFonts w:eastAsia="Calibri"/>
        </w:rPr>
      </w:pPr>
    </w:p>
    <w:p w14:paraId="18A570DC" w14:textId="1E4B75DE" w:rsidR="00490DCC" w:rsidRDefault="00490DCC" w:rsidP="000121D0">
      <w:pPr>
        <w:spacing w:line="276" w:lineRule="auto"/>
        <w:rPr>
          <w:rFonts w:eastAsia="Calibri"/>
        </w:rPr>
      </w:pPr>
      <w:r>
        <w:rPr>
          <w:rFonts w:eastAsia="Calibri"/>
        </w:rPr>
        <w:t>The</w:t>
      </w:r>
      <w:r w:rsidR="005674EB">
        <w:rPr>
          <w:rFonts w:eastAsia="Calibri"/>
        </w:rPr>
        <w:t xml:space="preserve"> 2019 Stormwater Management Manual for Western Washington will replace the 2012 (amended in 2014) Stormwater Management Manual for Western Washington as the Supplemental Stormwater Guidelines referenced in Lynwood Municipal Code 17.40 on June 30</w:t>
      </w:r>
      <w:r w:rsidR="005674EB" w:rsidRPr="00D74282">
        <w:rPr>
          <w:rFonts w:eastAsia="Calibri"/>
          <w:vertAlign w:val="superscript"/>
        </w:rPr>
        <w:t>th</w:t>
      </w:r>
      <w:r w:rsidR="005674EB">
        <w:rPr>
          <w:rFonts w:eastAsia="Calibri"/>
        </w:rPr>
        <w:t xml:space="preserve">, 2022. </w:t>
      </w:r>
    </w:p>
    <w:p w14:paraId="4FF574EE" w14:textId="1693B08C" w:rsidR="00D74282" w:rsidRDefault="00D74282" w:rsidP="000121D0">
      <w:pPr>
        <w:spacing w:line="276" w:lineRule="auto"/>
        <w:rPr>
          <w:rFonts w:eastAsia="Calibri"/>
        </w:rPr>
      </w:pPr>
    </w:p>
    <w:p w14:paraId="3AE8956B" w14:textId="22DB43BB" w:rsidR="00D74282" w:rsidRDefault="00D74282" w:rsidP="000121D0">
      <w:pPr>
        <w:spacing w:line="276" w:lineRule="auto"/>
        <w:rPr>
          <w:rFonts w:eastAsia="Calibri"/>
        </w:rPr>
      </w:pPr>
      <w:r>
        <w:rPr>
          <w:rFonts w:eastAsia="Calibri"/>
        </w:rPr>
        <w:t xml:space="preserve">The adoption of the 2019 Stormwater Management Manual for Western Washington will also serve as the enforceable document to require the application of source control BMPs for pollutant generating sources associated with existing land uses and activities. </w:t>
      </w:r>
    </w:p>
    <w:p w14:paraId="5E766239" w14:textId="25A5A18C" w:rsidR="00B960C1" w:rsidRDefault="00B960C1" w:rsidP="000121D0">
      <w:pPr>
        <w:spacing w:line="276" w:lineRule="auto"/>
        <w:rPr>
          <w:rFonts w:eastAsia="Calibri"/>
        </w:rPr>
      </w:pPr>
    </w:p>
    <w:p w14:paraId="5E33481B" w14:textId="55312117" w:rsidR="00B960C1" w:rsidRDefault="00B960C1" w:rsidP="000121D0">
      <w:pPr>
        <w:spacing w:line="276" w:lineRule="auto"/>
        <w:rPr>
          <w:rFonts w:eastAsia="Calibri"/>
        </w:rPr>
      </w:pPr>
      <w:r>
        <w:rPr>
          <w:rFonts w:eastAsia="Calibri"/>
        </w:rPr>
        <w:t>The 2019 Stormwater Management Manual will be required to be used on project</w:t>
      </w:r>
      <w:r w:rsidR="0089027D">
        <w:rPr>
          <w:rFonts w:eastAsia="Calibri"/>
        </w:rPr>
        <w:t xml:space="preserve">s </w:t>
      </w:r>
      <w:r>
        <w:rPr>
          <w:rFonts w:eastAsia="Calibri"/>
        </w:rPr>
        <w:t>that mee</w:t>
      </w:r>
      <w:r w:rsidR="0089027D">
        <w:rPr>
          <w:rFonts w:eastAsia="Calibri"/>
        </w:rPr>
        <w:t>t</w:t>
      </w:r>
      <w:r>
        <w:rPr>
          <w:rFonts w:eastAsia="Calibri"/>
        </w:rPr>
        <w:t xml:space="preserve"> the following criteria set forth by the Washington State Department of Ecology:</w:t>
      </w:r>
    </w:p>
    <w:p w14:paraId="6C516E1C" w14:textId="6A1AF847" w:rsidR="0089027D" w:rsidRPr="0089027D" w:rsidRDefault="0089027D" w:rsidP="0089027D">
      <w:pPr>
        <w:pStyle w:val="ListParagraph"/>
        <w:numPr>
          <w:ilvl w:val="0"/>
          <w:numId w:val="4"/>
        </w:numPr>
        <w:spacing w:line="276" w:lineRule="auto"/>
        <w:rPr>
          <w:rFonts w:eastAsia="Calibri"/>
        </w:rPr>
      </w:pPr>
      <w:r>
        <w:rPr>
          <w:rFonts w:eastAsia="Calibri"/>
        </w:rPr>
        <w:t>Project applications submitted o</w:t>
      </w:r>
      <w:r w:rsidRPr="0089027D">
        <w:rPr>
          <w:rFonts w:eastAsia="Calibri"/>
        </w:rPr>
        <w:t>n or after July 1, 2022.</w:t>
      </w:r>
    </w:p>
    <w:p w14:paraId="38B82A63" w14:textId="77F4E23C" w:rsidR="0089027D" w:rsidRPr="0089027D" w:rsidRDefault="0089027D" w:rsidP="0089027D">
      <w:pPr>
        <w:pStyle w:val="ListParagraph"/>
        <w:numPr>
          <w:ilvl w:val="0"/>
          <w:numId w:val="4"/>
        </w:numPr>
        <w:spacing w:line="276" w:lineRule="auto"/>
        <w:rPr>
          <w:rFonts w:eastAsia="Calibri"/>
        </w:rPr>
      </w:pPr>
      <w:r w:rsidRPr="0089027D">
        <w:rPr>
          <w:rFonts w:eastAsia="Calibri"/>
        </w:rPr>
        <w:t>P</w:t>
      </w:r>
      <w:r>
        <w:rPr>
          <w:rFonts w:eastAsia="Calibri"/>
        </w:rPr>
        <w:t>roject applications submitted p</w:t>
      </w:r>
      <w:r w:rsidRPr="0089027D">
        <w:rPr>
          <w:rFonts w:eastAsia="Calibri"/>
        </w:rPr>
        <w:t>rior to January 1, 2017, that have not started construction by January 1, 2022.</w:t>
      </w:r>
    </w:p>
    <w:p w14:paraId="729B9993" w14:textId="33C8057C" w:rsidR="00B960C1" w:rsidRDefault="0089027D" w:rsidP="0089027D">
      <w:pPr>
        <w:pStyle w:val="ListParagraph"/>
        <w:numPr>
          <w:ilvl w:val="0"/>
          <w:numId w:val="4"/>
        </w:numPr>
        <w:spacing w:line="276" w:lineRule="auto"/>
        <w:rPr>
          <w:rFonts w:eastAsia="Calibri"/>
        </w:rPr>
      </w:pPr>
      <w:r w:rsidRPr="0089027D">
        <w:rPr>
          <w:rFonts w:eastAsia="Calibri"/>
        </w:rPr>
        <w:t>P</w:t>
      </w:r>
      <w:r>
        <w:rPr>
          <w:rFonts w:eastAsia="Calibri"/>
        </w:rPr>
        <w:t>roject applications submitted p</w:t>
      </w:r>
      <w:r w:rsidRPr="0089027D">
        <w:rPr>
          <w:rFonts w:eastAsia="Calibri"/>
        </w:rPr>
        <w:t>rior to July 1, 2022, that have not started construction by July 1, 2027</w:t>
      </w:r>
    </w:p>
    <w:p w14:paraId="1B87340D" w14:textId="3081559F" w:rsidR="00F05FCB" w:rsidRDefault="00F05FCB" w:rsidP="00F05FCB">
      <w:pPr>
        <w:spacing w:line="276" w:lineRule="auto"/>
        <w:rPr>
          <w:rFonts w:eastAsia="Calibri"/>
        </w:rPr>
      </w:pPr>
    </w:p>
    <w:p w14:paraId="15136821" w14:textId="77777777" w:rsidR="00B01554" w:rsidRPr="003834A2" w:rsidRDefault="00B01554" w:rsidP="00982F0F">
      <w:pPr>
        <w:spacing w:line="276" w:lineRule="auto"/>
        <w:rPr>
          <w:color w:val="212529"/>
          <w:shd w:val="clear" w:color="auto" w:fill="FFFFFF"/>
        </w:rPr>
      </w:pPr>
    </w:p>
    <w:p w14:paraId="2C5DA607" w14:textId="77777777" w:rsidR="007E3431" w:rsidRPr="004E4BBF" w:rsidRDefault="007E3431" w:rsidP="000121D0">
      <w:pPr>
        <w:spacing w:line="276" w:lineRule="auto"/>
        <w:rPr>
          <w:rStyle w:val="Emphasis"/>
          <w:rFonts w:eastAsia="Calibri"/>
          <w:i w:val="0"/>
          <w:iCs w:val="0"/>
        </w:rPr>
      </w:pPr>
    </w:p>
    <w:sectPr w:rsidR="007E3431" w:rsidRPr="004E4BBF" w:rsidSect="002B12F6">
      <w:headerReference w:type="default" r:id="rId11"/>
      <w:footerReference w:type="default" r:id="rId12"/>
      <w:headerReference w:type="first" r:id="rId13"/>
      <w:footerReference w:type="first" r:id="rId14"/>
      <w:pgSz w:w="12240" w:h="15840"/>
      <w:pgMar w:top="1440" w:right="1800" w:bottom="1440" w:left="180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F9E" w14:textId="77777777" w:rsidR="005D0157" w:rsidRDefault="005D0157">
      <w:r>
        <w:separator/>
      </w:r>
    </w:p>
  </w:endnote>
  <w:endnote w:type="continuationSeparator" w:id="0">
    <w:p w14:paraId="35CAE742" w14:textId="77777777" w:rsidR="005D0157" w:rsidRDefault="005D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CD98" w14:textId="77777777" w:rsidR="003C78EE" w:rsidRDefault="004246A3" w:rsidP="0092272A">
    <w:pPr>
      <w:pStyle w:val="Footer"/>
      <w:tabs>
        <w:tab w:val="clear" w:pos="8640"/>
        <w:tab w:val="right" w:pos="9720"/>
      </w:tabs>
      <w:ind w:left="-1080" w:right="-1080"/>
      <w:rPr>
        <w:sz w:val="18"/>
        <w:szCs w:val="18"/>
      </w:rPr>
    </w:pPr>
    <w:r>
      <w:rPr>
        <w:noProof/>
        <w:sz w:val="18"/>
        <w:szCs w:val="18"/>
      </w:rPr>
      <mc:AlternateContent>
        <mc:Choice Requires="wps">
          <w:drawing>
            <wp:anchor distT="0" distB="0" distL="114300" distR="114300" simplePos="0" relativeHeight="251657216" behindDoc="0" locked="0" layoutInCell="1" allowOverlap="1" wp14:anchorId="114CFA85" wp14:editId="51338061">
              <wp:simplePos x="0" y="0"/>
              <wp:positionH relativeFrom="column">
                <wp:posOffset>-685800</wp:posOffset>
              </wp:positionH>
              <wp:positionV relativeFrom="paragraph">
                <wp:posOffset>66040</wp:posOffset>
              </wp:positionV>
              <wp:extent cx="6858000" cy="0"/>
              <wp:effectExtent l="9525" t="18415" r="1905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4FA3"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" strokeweight="1.5pt"/>
          </w:pict>
        </mc:Fallback>
      </mc:AlternateContent>
    </w:r>
  </w:p>
  <w:p w14:paraId="29C82FCA" w14:textId="77777777" w:rsidR="003C78EE" w:rsidRDefault="003C78EE" w:rsidP="00EF2756">
    <w:pPr>
      <w:pStyle w:val="Footer"/>
      <w:tabs>
        <w:tab w:val="clear" w:pos="8640"/>
        <w:tab w:val="right" w:pos="9720"/>
      </w:tabs>
      <w:ind w:left="-1080" w:right="-1080"/>
      <w:rPr>
        <w:sz w:val="18"/>
        <w:szCs w:val="18"/>
      </w:rPr>
    </w:pPr>
  </w:p>
  <w:p w14:paraId="7FDE1D9D" w14:textId="77777777" w:rsidR="003C78EE" w:rsidRPr="006638E8" w:rsidRDefault="00D4183B" w:rsidP="0092272A">
    <w:pPr>
      <w:pStyle w:val="Footer"/>
      <w:tabs>
        <w:tab w:val="clear" w:pos="8640"/>
        <w:tab w:val="right" w:pos="9720"/>
      </w:tabs>
      <w:ind w:left="-1080" w:right="-1080"/>
      <w:jc w:val="center"/>
      <w:rPr>
        <w:rFonts w:ascii="Gill Sans MT" w:hAnsi="Gill Sans MT"/>
        <w:sz w:val="18"/>
        <w:szCs w:val="18"/>
      </w:rPr>
    </w:pPr>
    <w:r w:rsidRPr="006638E8">
      <w:rPr>
        <w:rFonts w:ascii="Gill Sans MT" w:hAnsi="Gill Sans MT"/>
        <w:sz w:val="18"/>
        <w:szCs w:val="18"/>
      </w:rPr>
      <w:t>19100 44</w:t>
    </w:r>
    <w:r w:rsidR="008A5E9B" w:rsidRPr="008A5E9B">
      <w:rPr>
        <w:rFonts w:ascii="Gill Sans MT" w:hAnsi="Gill Sans MT"/>
        <w:sz w:val="18"/>
        <w:szCs w:val="18"/>
        <w:vertAlign w:val="superscript"/>
      </w:rPr>
      <w:t>TH</w:t>
    </w:r>
    <w:r w:rsidR="008A5E9B">
      <w:rPr>
        <w:rFonts w:ascii="Gill Sans MT" w:hAnsi="Gill Sans MT"/>
        <w:sz w:val="18"/>
        <w:szCs w:val="18"/>
      </w:rPr>
      <w:t xml:space="preserve"> </w:t>
    </w:r>
    <w:r w:rsidRPr="006638E8">
      <w:rPr>
        <w:rFonts w:ascii="Gill Sans MT" w:hAnsi="Gill Sans MT"/>
        <w:sz w:val="18"/>
        <w:szCs w:val="18"/>
      </w:rPr>
      <w:t>Ave W</w:t>
    </w:r>
    <w:r w:rsidR="008A5E9B">
      <w:rPr>
        <w:rFonts w:ascii="Gill Sans MT" w:hAnsi="Gill Sans MT"/>
        <w:sz w:val="18"/>
        <w:szCs w:val="18"/>
      </w:rPr>
      <w:t xml:space="preserve">  |  </w:t>
    </w:r>
    <w:r w:rsidR="003C78EE" w:rsidRPr="006638E8">
      <w:rPr>
        <w:rFonts w:ascii="Gill Sans MT" w:hAnsi="Gill Sans MT"/>
        <w:sz w:val="18"/>
        <w:szCs w:val="18"/>
      </w:rPr>
      <w:t>PO Box 5008</w:t>
    </w:r>
    <w:r w:rsidR="008A5E9B">
      <w:rPr>
        <w:rFonts w:ascii="Gill Sans MT" w:hAnsi="Gill Sans MT"/>
        <w:sz w:val="18"/>
        <w:szCs w:val="18"/>
      </w:rPr>
      <w:t xml:space="preserve">  |  </w:t>
    </w:r>
    <w:r w:rsidR="003C78EE" w:rsidRPr="006638E8">
      <w:rPr>
        <w:rFonts w:ascii="Gill Sans MT" w:hAnsi="Gill Sans MT"/>
        <w:sz w:val="18"/>
        <w:szCs w:val="18"/>
      </w:rPr>
      <w:t>Lynnwood, WA 98046-5008  |  Phone: 425-670-</w:t>
    </w:r>
    <w:r w:rsidRPr="006638E8">
      <w:rPr>
        <w:rFonts w:ascii="Gill Sans MT" w:hAnsi="Gill Sans MT"/>
        <w:sz w:val="18"/>
        <w:szCs w:val="18"/>
      </w:rPr>
      <w:t>5200</w:t>
    </w:r>
    <w:r w:rsidR="003C78EE" w:rsidRPr="006638E8">
      <w:rPr>
        <w:rFonts w:ascii="Gill Sans MT" w:hAnsi="Gill Sans MT"/>
        <w:sz w:val="18"/>
        <w:szCs w:val="18"/>
      </w:rPr>
      <w:t xml:space="preserve">  |  Fax: 425-</w:t>
    </w:r>
    <w:r w:rsidRPr="006638E8">
      <w:rPr>
        <w:rFonts w:ascii="Gill Sans MT" w:hAnsi="Gill Sans MT"/>
        <w:sz w:val="18"/>
        <w:szCs w:val="18"/>
      </w:rPr>
      <w:t>670-5906</w:t>
    </w:r>
    <w:r w:rsidR="003C78EE" w:rsidRPr="006638E8">
      <w:rPr>
        <w:rFonts w:ascii="Gill Sans MT" w:hAnsi="Gill Sans MT"/>
        <w:sz w:val="18"/>
        <w:szCs w:val="18"/>
      </w:rPr>
      <w:t xml:space="preserve">  |  www.ci.lynnwood.wa.us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4DA6" w14:textId="77777777" w:rsidR="00D4183B" w:rsidRDefault="004246A3" w:rsidP="00EF2756">
    <w:pPr>
      <w:pStyle w:val="Footer"/>
      <w:tabs>
        <w:tab w:val="clear" w:pos="8640"/>
        <w:tab w:val="right" w:pos="9720"/>
      </w:tabs>
      <w:ind w:left="-1080" w:right="-1080"/>
      <w:jc w:val="center"/>
      <w:rPr>
        <w:sz w:val="18"/>
        <w:szCs w:val="18"/>
      </w:rPr>
    </w:pPr>
    <w:r>
      <w:rPr>
        <w:noProof/>
      </w:rPr>
      <mc:AlternateContent>
        <mc:Choice Requires="wps">
          <w:drawing>
            <wp:anchor distT="0" distB="0" distL="114300" distR="114300" simplePos="0" relativeHeight="251658240" behindDoc="0" locked="0" layoutInCell="1" allowOverlap="1" wp14:anchorId="3D0AB8A1" wp14:editId="5F59DA6B">
              <wp:simplePos x="0" y="0"/>
              <wp:positionH relativeFrom="column">
                <wp:posOffset>-695325</wp:posOffset>
              </wp:positionH>
              <wp:positionV relativeFrom="paragraph">
                <wp:posOffset>-70485</wp:posOffset>
              </wp:positionV>
              <wp:extent cx="6858000" cy="0"/>
              <wp:effectExtent l="9525" t="1524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B48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5pt" to="48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" strokeweight="1.5pt"/>
          </w:pict>
        </mc:Fallback>
      </mc:AlternateContent>
    </w:r>
  </w:p>
  <w:p w14:paraId="4422C0C8" w14:textId="77777777" w:rsidR="00D4183B" w:rsidRPr="006638E8" w:rsidRDefault="00D4183B" w:rsidP="00D4183B">
    <w:pPr>
      <w:pStyle w:val="Footer"/>
      <w:tabs>
        <w:tab w:val="clear" w:pos="8640"/>
        <w:tab w:val="right" w:pos="9720"/>
      </w:tabs>
      <w:ind w:left="-1080" w:right="-1080"/>
      <w:jc w:val="center"/>
      <w:rPr>
        <w:rFonts w:ascii="Gill Sans MT" w:hAnsi="Gill Sans MT"/>
        <w:sz w:val="18"/>
        <w:szCs w:val="18"/>
      </w:rPr>
    </w:pPr>
    <w:r w:rsidRPr="006638E8">
      <w:rPr>
        <w:rFonts w:ascii="Gill Sans MT" w:hAnsi="Gill Sans MT"/>
        <w:sz w:val="18"/>
        <w:szCs w:val="18"/>
      </w:rPr>
      <w:t>19100 44</w:t>
    </w:r>
    <w:r w:rsidR="008A5E9B" w:rsidRPr="008A5E9B">
      <w:rPr>
        <w:rFonts w:ascii="Gill Sans MT" w:hAnsi="Gill Sans MT"/>
        <w:sz w:val="18"/>
        <w:szCs w:val="18"/>
        <w:vertAlign w:val="superscript"/>
      </w:rPr>
      <w:t>TH</w:t>
    </w:r>
    <w:r w:rsidR="008A5E9B">
      <w:rPr>
        <w:rFonts w:ascii="Gill Sans MT" w:hAnsi="Gill Sans MT"/>
        <w:sz w:val="18"/>
        <w:szCs w:val="18"/>
      </w:rPr>
      <w:t xml:space="preserve"> </w:t>
    </w:r>
    <w:r w:rsidRPr="006638E8">
      <w:rPr>
        <w:rFonts w:ascii="Gill Sans MT" w:hAnsi="Gill Sans MT"/>
        <w:sz w:val="18"/>
        <w:szCs w:val="18"/>
      </w:rPr>
      <w:t>Ave W</w:t>
    </w:r>
    <w:r w:rsidR="008A5E9B">
      <w:rPr>
        <w:rFonts w:ascii="Gill Sans MT" w:hAnsi="Gill Sans MT"/>
        <w:sz w:val="18"/>
        <w:szCs w:val="18"/>
      </w:rPr>
      <w:t xml:space="preserve">  |  </w:t>
    </w:r>
    <w:r w:rsidRPr="006638E8">
      <w:rPr>
        <w:rFonts w:ascii="Gill Sans MT" w:hAnsi="Gill Sans MT"/>
        <w:sz w:val="18"/>
        <w:szCs w:val="18"/>
      </w:rPr>
      <w:t>PO Box 5008</w:t>
    </w:r>
    <w:r w:rsidR="008A5E9B">
      <w:rPr>
        <w:rFonts w:ascii="Gill Sans MT" w:hAnsi="Gill Sans MT"/>
        <w:sz w:val="18"/>
        <w:szCs w:val="18"/>
      </w:rPr>
      <w:t xml:space="preserve">  |  </w:t>
    </w:r>
    <w:r w:rsidRPr="006638E8">
      <w:rPr>
        <w:rFonts w:ascii="Gill Sans MT" w:hAnsi="Gill Sans MT"/>
        <w:sz w:val="18"/>
        <w:szCs w:val="18"/>
      </w:rPr>
      <w:t xml:space="preserve">Lynnwood, WA 98046-5008  |  Phone: 425-670-5200  </w:t>
    </w:r>
    <w:r w:rsidR="000B65FB">
      <w:rPr>
        <w:rFonts w:ascii="Gill Sans MT" w:hAnsi="Gill Sans MT"/>
        <w:sz w:val="18"/>
        <w:szCs w:val="18"/>
      </w:rPr>
      <w:t>|  Fax: 425-670-5906  |  www.lynnwoodwa.gov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6E8E" w14:textId="77777777" w:rsidR="005D0157" w:rsidRDefault="005D0157">
      <w:r>
        <w:separator/>
      </w:r>
    </w:p>
  </w:footnote>
  <w:footnote w:type="continuationSeparator" w:id="0">
    <w:p w14:paraId="4F1AF329" w14:textId="77777777" w:rsidR="005D0157" w:rsidRDefault="005D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1D80" w14:textId="77777777" w:rsidR="00C55C99" w:rsidRDefault="002B12F6" w:rsidP="002B12F6">
    <w:pPr>
      <w:pStyle w:val="Header"/>
      <w:tabs>
        <w:tab w:val="left" w:pos="2520"/>
        <w:tab w:val="left" w:pos="5760"/>
      </w:tabs>
      <w:ind w:left="-630"/>
    </w:pPr>
    <w:r>
      <w:rPr>
        <w:noProof/>
      </w:rPr>
      <w:drawing>
        <wp:inline distT="0" distB="0" distL="0" distR="0" wp14:anchorId="12136744" wp14:editId="0D6D5194">
          <wp:extent cx="2249848" cy="73364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Logo_Public-Works_Enviro&amp;Water_BW.jpg"/>
                  <pic:cNvPicPr/>
                </pic:nvPicPr>
                <pic:blipFill>
                  <a:blip r:embed="rId1">
                    <a:extLst>
                      <a:ext uri="{28A0092B-C50C-407E-A947-70E740481C1C}">
                        <a14:useLocalDpi xmlns:a14="http://schemas.microsoft.com/office/drawing/2010/main" val="0"/>
                      </a:ext>
                    </a:extLst>
                  </a:blip>
                  <a:stretch>
                    <a:fillRect/>
                  </a:stretch>
                </pic:blipFill>
                <pic:spPr>
                  <a:xfrm>
                    <a:off x="0" y="0"/>
                    <a:ext cx="2259671" cy="736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50C5" w14:textId="77777777" w:rsidR="000025AB" w:rsidRDefault="002B12F6" w:rsidP="0089298A">
    <w:pPr>
      <w:pStyle w:val="Header"/>
      <w:tabs>
        <w:tab w:val="left" w:pos="2520"/>
        <w:tab w:val="left" w:pos="5760"/>
      </w:tabs>
      <w:ind w:left="-810"/>
    </w:pPr>
    <w:r>
      <w:rPr>
        <w:noProof/>
      </w:rPr>
      <w:drawing>
        <wp:inline distT="0" distB="0" distL="0" distR="0" wp14:anchorId="3FD0EEB1" wp14:editId="4D61D3E4">
          <wp:extent cx="2249848" cy="7336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Logo_Public-Works_Enviro&amp;Water_BW.jpg"/>
                  <pic:cNvPicPr/>
                </pic:nvPicPr>
                <pic:blipFill>
                  <a:blip r:embed="rId1">
                    <a:extLst>
                      <a:ext uri="{28A0092B-C50C-407E-A947-70E740481C1C}">
                        <a14:useLocalDpi xmlns:a14="http://schemas.microsoft.com/office/drawing/2010/main" val="0"/>
                      </a:ext>
                    </a:extLst>
                  </a:blip>
                  <a:stretch>
                    <a:fillRect/>
                  </a:stretch>
                </pic:blipFill>
                <pic:spPr>
                  <a:xfrm>
                    <a:off x="0" y="0"/>
                    <a:ext cx="2259671" cy="73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E73"/>
    <w:multiLevelType w:val="hybridMultilevel"/>
    <w:tmpl w:val="1D2A3EE0"/>
    <w:lvl w:ilvl="0" w:tplc="1A5239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31E91"/>
    <w:multiLevelType w:val="hybridMultilevel"/>
    <w:tmpl w:val="C02ABE54"/>
    <w:lvl w:ilvl="0" w:tplc="843C9B5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5FC9"/>
    <w:multiLevelType w:val="hybridMultilevel"/>
    <w:tmpl w:val="4392B252"/>
    <w:lvl w:ilvl="0" w:tplc="6AEC558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C62825"/>
    <w:multiLevelType w:val="hybridMultilevel"/>
    <w:tmpl w:val="AE66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421540">
    <w:abstractNumId w:val="1"/>
  </w:num>
  <w:num w:numId="2" w16cid:durableId="177698912">
    <w:abstractNumId w:val="0"/>
  </w:num>
  <w:num w:numId="3" w16cid:durableId="601454475">
    <w:abstractNumId w:val="2"/>
  </w:num>
  <w:num w:numId="4" w16cid:durableId="1925456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o:colormru v:ext="edit" colors="#ff9133,#263f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GIiMLA1MLUyBS0lEKTi0uzszPAykwqQUANNbguywAAAA="/>
  </w:docVars>
  <w:rsids>
    <w:rsidRoot w:val="000B65FB"/>
    <w:rsid w:val="000025AB"/>
    <w:rsid w:val="00002AD8"/>
    <w:rsid w:val="00005AE2"/>
    <w:rsid w:val="000121D0"/>
    <w:rsid w:val="00017920"/>
    <w:rsid w:val="0002473F"/>
    <w:rsid w:val="0004616C"/>
    <w:rsid w:val="00073AE6"/>
    <w:rsid w:val="000749D6"/>
    <w:rsid w:val="000851DF"/>
    <w:rsid w:val="00097719"/>
    <w:rsid w:val="000A211E"/>
    <w:rsid w:val="000A7926"/>
    <w:rsid w:val="000B1492"/>
    <w:rsid w:val="000B65FB"/>
    <w:rsid w:val="000C2F25"/>
    <w:rsid w:val="000C7E11"/>
    <w:rsid w:val="000F17CC"/>
    <w:rsid w:val="000F194C"/>
    <w:rsid w:val="00131616"/>
    <w:rsid w:val="001A6B05"/>
    <w:rsid w:val="001C7CB1"/>
    <w:rsid w:val="001E1A3B"/>
    <w:rsid w:val="00214E57"/>
    <w:rsid w:val="00241C33"/>
    <w:rsid w:val="00245B3F"/>
    <w:rsid w:val="00253FBE"/>
    <w:rsid w:val="002562AF"/>
    <w:rsid w:val="0027496A"/>
    <w:rsid w:val="00281D50"/>
    <w:rsid w:val="00290A0D"/>
    <w:rsid w:val="00296F59"/>
    <w:rsid w:val="002B12F6"/>
    <w:rsid w:val="002B6CAA"/>
    <w:rsid w:val="002B746D"/>
    <w:rsid w:val="002F37F9"/>
    <w:rsid w:val="00302FA2"/>
    <w:rsid w:val="00305391"/>
    <w:rsid w:val="00306F89"/>
    <w:rsid w:val="00342BED"/>
    <w:rsid w:val="0037751F"/>
    <w:rsid w:val="003834A2"/>
    <w:rsid w:val="003C7210"/>
    <w:rsid w:val="003C78EE"/>
    <w:rsid w:val="003E3E21"/>
    <w:rsid w:val="003E67E8"/>
    <w:rsid w:val="003F045E"/>
    <w:rsid w:val="00415EDD"/>
    <w:rsid w:val="004246A3"/>
    <w:rsid w:val="0047133E"/>
    <w:rsid w:val="00490DCC"/>
    <w:rsid w:val="004E4BBF"/>
    <w:rsid w:val="004E4F1B"/>
    <w:rsid w:val="004F36E6"/>
    <w:rsid w:val="00507A13"/>
    <w:rsid w:val="005132E8"/>
    <w:rsid w:val="00547B13"/>
    <w:rsid w:val="0055195C"/>
    <w:rsid w:val="0055335D"/>
    <w:rsid w:val="005674EB"/>
    <w:rsid w:val="0057112A"/>
    <w:rsid w:val="0057669B"/>
    <w:rsid w:val="00582734"/>
    <w:rsid w:val="005866C7"/>
    <w:rsid w:val="00591913"/>
    <w:rsid w:val="00597690"/>
    <w:rsid w:val="005A4CB7"/>
    <w:rsid w:val="005A5E9C"/>
    <w:rsid w:val="005D0157"/>
    <w:rsid w:val="006204B2"/>
    <w:rsid w:val="0063130A"/>
    <w:rsid w:val="0063342E"/>
    <w:rsid w:val="00637A55"/>
    <w:rsid w:val="00655B8C"/>
    <w:rsid w:val="00660C5E"/>
    <w:rsid w:val="006638E8"/>
    <w:rsid w:val="006F29B3"/>
    <w:rsid w:val="006F3417"/>
    <w:rsid w:val="007115DC"/>
    <w:rsid w:val="00745927"/>
    <w:rsid w:val="00747F95"/>
    <w:rsid w:val="007572CF"/>
    <w:rsid w:val="00757A64"/>
    <w:rsid w:val="007608B8"/>
    <w:rsid w:val="007629ED"/>
    <w:rsid w:val="0076705A"/>
    <w:rsid w:val="00775A8C"/>
    <w:rsid w:val="007957B7"/>
    <w:rsid w:val="00795B93"/>
    <w:rsid w:val="007B0A52"/>
    <w:rsid w:val="007E3431"/>
    <w:rsid w:val="007F6C16"/>
    <w:rsid w:val="008004CB"/>
    <w:rsid w:val="00826AAF"/>
    <w:rsid w:val="00830D16"/>
    <w:rsid w:val="00832D23"/>
    <w:rsid w:val="00834E3A"/>
    <w:rsid w:val="0085020E"/>
    <w:rsid w:val="00850ECB"/>
    <w:rsid w:val="00853255"/>
    <w:rsid w:val="00855C29"/>
    <w:rsid w:val="00873E05"/>
    <w:rsid w:val="00875ACE"/>
    <w:rsid w:val="00883D80"/>
    <w:rsid w:val="0089027D"/>
    <w:rsid w:val="0089298A"/>
    <w:rsid w:val="00894C09"/>
    <w:rsid w:val="008A365E"/>
    <w:rsid w:val="008A5E9B"/>
    <w:rsid w:val="008C680E"/>
    <w:rsid w:val="008F6301"/>
    <w:rsid w:val="009049B2"/>
    <w:rsid w:val="0092272A"/>
    <w:rsid w:val="00935D3C"/>
    <w:rsid w:val="0096572F"/>
    <w:rsid w:val="009730EB"/>
    <w:rsid w:val="009744C9"/>
    <w:rsid w:val="00982F0F"/>
    <w:rsid w:val="009A5293"/>
    <w:rsid w:val="00A118DF"/>
    <w:rsid w:val="00A2327A"/>
    <w:rsid w:val="00A25C23"/>
    <w:rsid w:val="00A27A05"/>
    <w:rsid w:val="00A43F2C"/>
    <w:rsid w:val="00A5324C"/>
    <w:rsid w:val="00A67BC5"/>
    <w:rsid w:val="00A762A8"/>
    <w:rsid w:val="00AA78F2"/>
    <w:rsid w:val="00AD6902"/>
    <w:rsid w:val="00B01554"/>
    <w:rsid w:val="00B22D7E"/>
    <w:rsid w:val="00B348CE"/>
    <w:rsid w:val="00B43E21"/>
    <w:rsid w:val="00B960C1"/>
    <w:rsid w:val="00BA75C4"/>
    <w:rsid w:val="00BC5294"/>
    <w:rsid w:val="00BD0764"/>
    <w:rsid w:val="00BF200A"/>
    <w:rsid w:val="00C36AE7"/>
    <w:rsid w:val="00C55C99"/>
    <w:rsid w:val="00C65018"/>
    <w:rsid w:val="00CC4A8A"/>
    <w:rsid w:val="00CE6E33"/>
    <w:rsid w:val="00D06148"/>
    <w:rsid w:val="00D4183B"/>
    <w:rsid w:val="00D578E0"/>
    <w:rsid w:val="00D74282"/>
    <w:rsid w:val="00D7688C"/>
    <w:rsid w:val="00DB4BD0"/>
    <w:rsid w:val="00DC2E09"/>
    <w:rsid w:val="00DE01F3"/>
    <w:rsid w:val="00DF1316"/>
    <w:rsid w:val="00E417C3"/>
    <w:rsid w:val="00E4330E"/>
    <w:rsid w:val="00E4689E"/>
    <w:rsid w:val="00E75196"/>
    <w:rsid w:val="00E902EC"/>
    <w:rsid w:val="00E94FCE"/>
    <w:rsid w:val="00EA07D9"/>
    <w:rsid w:val="00EA3186"/>
    <w:rsid w:val="00EA4161"/>
    <w:rsid w:val="00EB7CAE"/>
    <w:rsid w:val="00EC363A"/>
    <w:rsid w:val="00ED3642"/>
    <w:rsid w:val="00EF2756"/>
    <w:rsid w:val="00F0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133,#263f6a"/>
    </o:shapedefaults>
    <o:shapelayout v:ext="edit">
      <o:idmap v:ext="edit" data="2"/>
    </o:shapelayout>
  </w:shapeDefaults>
  <w:decimalSymbol w:val="."/>
  <w:listSeparator w:val=","/>
  <w14:docId w14:val="7EACFD70"/>
  <w15:docId w15:val="{EB8F4C69-8C5E-447F-B198-FE05B3F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6E33"/>
    <w:pPr>
      <w:tabs>
        <w:tab w:val="center" w:pos="4320"/>
        <w:tab w:val="right" w:pos="8640"/>
      </w:tabs>
    </w:pPr>
  </w:style>
  <w:style w:type="paragraph" w:styleId="Footer">
    <w:name w:val="footer"/>
    <w:basedOn w:val="Normal"/>
    <w:rsid w:val="00CE6E33"/>
    <w:pPr>
      <w:tabs>
        <w:tab w:val="center" w:pos="4320"/>
        <w:tab w:val="right" w:pos="8640"/>
      </w:tabs>
    </w:pPr>
  </w:style>
  <w:style w:type="paragraph" w:styleId="BalloonText">
    <w:name w:val="Balloon Text"/>
    <w:basedOn w:val="Normal"/>
    <w:link w:val="BalloonTextChar"/>
    <w:rsid w:val="002B12F6"/>
    <w:rPr>
      <w:rFonts w:ascii="Tahoma" w:hAnsi="Tahoma" w:cs="Tahoma"/>
      <w:sz w:val="16"/>
      <w:szCs w:val="16"/>
    </w:rPr>
  </w:style>
  <w:style w:type="character" w:customStyle="1" w:styleId="BalloonTextChar">
    <w:name w:val="Balloon Text Char"/>
    <w:basedOn w:val="DefaultParagraphFont"/>
    <w:link w:val="BalloonText"/>
    <w:rsid w:val="002B12F6"/>
    <w:rPr>
      <w:rFonts w:ascii="Tahoma" w:hAnsi="Tahoma" w:cs="Tahoma"/>
      <w:sz w:val="16"/>
      <w:szCs w:val="16"/>
    </w:rPr>
  </w:style>
  <w:style w:type="character" w:styleId="Emphasis">
    <w:name w:val="Emphasis"/>
    <w:basedOn w:val="DefaultParagraphFont"/>
    <w:qFormat/>
    <w:rsid w:val="007E3431"/>
    <w:rPr>
      <w:i/>
      <w:iCs/>
    </w:rPr>
  </w:style>
  <w:style w:type="paragraph" w:styleId="ListParagraph">
    <w:name w:val="List Paragraph"/>
    <w:basedOn w:val="Normal"/>
    <w:uiPriority w:val="34"/>
    <w:qFormat/>
    <w:rsid w:val="009049B2"/>
    <w:pPr>
      <w:ind w:left="720"/>
      <w:contextualSpacing/>
    </w:pPr>
  </w:style>
  <w:style w:type="character" w:styleId="Hyperlink">
    <w:name w:val="Hyperlink"/>
    <w:basedOn w:val="DefaultParagraphFont"/>
    <w:unhideWhenUsed/>
    <w:rsid w:val="006F29B3"/>
    <w:rPr>
      <w:color w:val="0000FF" w:themeColor="hyperlink"/>
      <w:u w:val="single"/>
    </w:rPr>
  </w:style>
  <w:style w:type="character" w:styleId="UnresolvedMention">
    <w:name w:val="Unresolved Mention"/>
    <w:basedOn w:val="DefaultParagraphFont"/>
    <w:uiPriority w:val="99"/>
    <w:semiHidden/>
    <w:unhideWhenUsed/>
    <w:rsid w:val="006F29B3"/>
    <w:rPr>
      <w:color w:val="605E5C"/>
      <w:shd w:val="clear" w:color="auto" w:fill="E1DFDD"/>
    </w:rPr>
  </w:style>
  <w:style w:type="paragraph" w:styleId="Revision">
    <w:name w:val="Revision"/>
    <w:hidden/>
    <w:uiPriority w:val="99"/>
    <w:semiHidden/>
    <w:rsid w:val="00597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t xmlns="beeb67e0-7af5-4cb5-89f4-d98c57e58ee3">Public Works</Dep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78A196AAF3B44AC56948FA72C45B8" ma:contentTypeVersion="1" ma:contentTypeDescription="Create a new document." ma:contentTypeScope="" ma:versionID="7b900e267940db6e1c6dea560cbe5d7d">
  <xsd:schema xmlns:xsd="http://www.w3.org/2001/XMLSchema" xmlns:p="http://schemas.microsoft.com/office/2006/metadata/properties" xmlns:ns2="beeb67e0-7af5-4cb5-89f4-d98c57e58ee3" targetNamespace="http://schemas.microsoft.com/office/2006/metadata/properties" ma:root="true" ma:fieldsID="4c23df2dca3f536f6334d5c85a1a1001" ns2:_="">
    <xsd:import namespace="beeb67e0-7af5-4cb5-89f4-d98c57e58ee3"/>
    <xsd:element name="properties">
      <xsd:complexType>
        <xsd:sequence>
          <xsd:element name="documentManagement">
            <xsd:complexType>
              <xsd:all>
                <xsd:element ref="ns2:Dept" minOccurs="0"/>
              </xsd:all>
            </xsd:complexType>
          </xsd:element>
        </xsd:sequence>
      </xsd:complexType>
    </xsd:element>
  </xsd:schema>
  <xsd:schema xmlns:xsd="http://www.w3.org/2001/XMLSchema" xmlns:dms="http://schemas.microsoft.com/office/2006/documentManagement/types" targetNamespace="beeb67e0-7af5-4cb5-89f4-d98c57e58ee3" elementFormDefault="qualified">
    <xsd:import namespace="http://schemas.microsoft.com/office/2006/documentManagement/types"/>
    <xsd:element name="Dept" ma:index="8" nillable="true" ma:displayName="Department" ma:default="" ma:format="Dropdown" ma:internalName="Dept">
      <xsd:simpleType>
        <xsd:restriction base="dms:Choice">
          <xsd:enumeration value="Administrative Services"/>
          <xsd:enumeration value="Building Maintenance"/>
          <xsd:enumeration value="Community Affairs"/>
          <xsd:enumeration value="City Council"/>
          <xsd:enumeration value="Community Development"/>
          <xsd:enumeration value="Economic Development"/>
          <xsd:enumeration value="Executive"/>
          <xsd:enumeration value="Fire Department"/>
          <xsd:enumeration value="Human Resources"/>
          <xsd:enumeration value="Municipal Court"/>
          <xsd:enumeration value="Parks &amp; Recreation"/>
          <xsd:enumeration value="Police Department"/>
          <xsd:enumeration value="Public Works"/>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B46093-C955-43D5-9DE8-B6FC3952E134}">
  <ds:schemaRefs>
    <ds:schemaRef ds:uri="http://schemas.microsoft.com/sharepoint/v3/contenttype/forms"/>
  </ds:schemaRefs>
</ds:datastoreItem>
</file>

<file path=customXml/itemProps2.xml><?xml version="1.0" encoding="utf-8"?>
<ds:datastoreItem xmlns:ds="http://schemas.openxmlformats.org/officeDocument/2006/customXml" ds:itemID="{B4C6BB5C-7234-4E7D-B994-D67E377A66B2}">
  <ds:schemaRefs>
    <ds:schemaRef ds:uri="http://schemas.microsoft.com/office/2006/metadata/properties"/>
    <ds:schemaRef ds:uri="http://schemas.microsoft.com/office/infopath/2007/PartnerControls"/>
    <ds:schemaRef ds:uri="beeb67e0-7af5-4cb5-89f4-d98c57e58ee3"/>
  </ds:schemaRefs>
</ds:datastoreItem>
</file>

<file path=customXml/itemProps3.xml><?xml version="1.0" encoding="utf-8"?>
<ds:datastoreItem xmlns:ds="http://schemas.openxmlformats.org/officeDocument/2006/customXml" ds:itemID="{2445943B-7D30-4B48-B459-97D1FB24EAD9}">
  <ds:schemaRefs>
    <ds:schemaRef ds:uri="http://schemas.microsoft.com/office/2006/metadata/longProperties"/>
  </ds:schemaRefs>
</ds:datastoreItem>
</file>

<file path=customXml/itemProps4.xml><?xml version="1.0" encoding="utf-8"?>
<ds:datastoreItem xmlns:ds="http://schemas.openxmlformats.org/officeDocument/2006/customXml" ds:itemID="{D41FC383-A2B1-4FA0-8C82-F5D01C20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b67e0-7af5-4cb5-89f4-d98c57e58e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Lynnwood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Little</dc:creator>
  <cp:lastModifiedBy>Derek Fada</cp:lastModifiedBy>
  <cp:revision>2</cp:revision>
  <cp:lastPrinted>2022-02-04T19:49:00Z</cp:lastPrinted>
  <dcterms:created xsi:type="dcterms:W3CDTF">2022-07-20T20:29:00Z</dcterms:created>
  <dcterms:modified xsi:type="dcterms:W3CDTF">2022-07-20T20:29:00Z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_DocHome">
    <vt:i4>-1274410661</vt:i4>
  </property>
</Properties>
</file>